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063F" w14:textId="77777777" w:rsidR="00E30905" w:rsidRPr="0056167F" w:rsidRDefault="00E30905" w:rsidP="006A1026">
      <w:pPr>
        <w:pStyle w:val="af1"/>
        <w:rPr>
          <w:i/>
        </w:rPr>
      </w:pPr>
      <w:r w:rsidRPr="0056167F">
        <w:t xml:space="preserve">Title: Word Template File for </w:t>
      </w:r>
      <w:r w:rsidRPr="0056167F">
        <w:rPr>
          <w:i/>
        </w:rPr>
        <w:t>Earth, Planets and Space</w:t>
      </w:r>
    </w:p>
    <w:p w14:paraId="65355912" w14:textId="77777777" w:rsidR="00E30905" w:rsidRDefault="00E30905" w:rsidP="002751E3">
      <w:pPr>
        <w:contextualSpacing/>
        <w:rPr>
          <w:rFonts w:eastAsiaTheme="minorEastAsia"/>
        </w:rPr>
      </w:pPr>
    </w:p>
    <w:p w14:paraId="3CED4B65" w14:textId="4B7BBE03" w:rsidR="00E30905" w:rsidRPr="0056167F" w:rsidRDefault="00E30905" w:rsidP="002751E3">
      <w:pPr>
        <w:contextualSpacing/>
      </w:pPr>
      <w:r w:rsidRPr="0056167F">
        <w:t>Author #1: full name, institutional address, email address</w:t>
      </w:r>
    </w:p>
    <w:p w14:paraId="7672377B" w14:textId="77777777" w:rsidR="00E30905" w:rsidRPr="0056167F" w:rsidRDefault="00E30905" w:rsidP="002751E3">
      <w:pPr>
        <w:contextualSpacing/>
      </w:pPr>
      <w:r w:rsidRPr="0056167F">
        <w:t>Author #2: full name, institutional address, email address</w:t>
      </w:r>
    </w:p>
    <w:p w14:paraId="16C76911" w14:textId="77777777" w:rsidR="00E30905" w:rsidRPr="0056167F" w:rsidRDefault="00E30905" w:rsidP="002751E3">
      <w:pPr>
        <w:contextualSpacing/>
      </w:pPr>
      <w:r w:rsidRPr="0056167F">
        <w:t>Author #3: full name, institutional address, email address</w:t>
      </w:r>
    </w:p>
    <w:p w14:paraId="7B165C8E" w14:textId="77777777" w:rsidR="00E30905" w:rsidRPr="0056167F" w:rsidRDefault="00E30905" w:rsidP="002751E3">
      <w:pPr>
        <w:contextualSpacing/>
      </w:pPr>
      <w:r w:rsidRPr="0056167F">
        <w:t>Author #4: full name, institutional address, email address</w:t>
      </w:r>
    </w:p>
    <w:p w14:paraId="61BAB084" w14:textId="77777777" w:rsidR="00E30905" w:rsidRDefault="00E30905" w:rsidP="002751E3">
      <w:pPr>
        <w:contextualSpacing/>
        <w:rPr>
          <w:rFonts w:eastAsiaTheme="minorEastAsia"/>
          <w:b/>
        </w:rPr>
      </w:pPr>
    </w:p>
    <w:p w14:paraId="23E9BA4F" w14:textId="5E18351E" w:rsidR="00E30905" w:rsidRDefault="00E30905" w:rsidP="002751E3">
      <w:pPr>
        <w:contextualSpacing/>
        <w:rPr>
          <w:rFonts w:eastAsiaTheme="minorEastAsia"/>
          <w:b/>
        </w:rPr>
      </w:pPr>
      <w:r w:rsidRPr="0056167F">
        <w:rPr>
          <w:b/>
        </w:rPr>
        <w:t>Indicate the corresponding author</w:t>
      </w:r>
    </w:p>
    <w:p w14:paraId="06469835" w14:textId="77777777" w:rsidR="002D0951" w:rsidRPr="002D0951" w:rsidRDefault="002D0951" w:rsidP="002751E3">
      <w:pPr>
        <w:contextualSpacing/>
        <w:rPr>
          <w:rFonts w:eastAsiaTheme="minorEastAsia" w:hint="eastAsia"/>
          <w:b/>
          <w:color w:val="000000"/>
          <w:kern w:val="0"/>
        </w:rPr>
      </w:pPr>
    </w:p>
    <w:p w14:paraId="589D32F4" w14:textId="77777777" w:rsidR="00E30905" w:rsidRPr="0056167F" w:rsidRDefault="00E30905" w:rsidP="002751E3">
      <w:pPr>
        <w:contextualSpacing/>
        <w:rPr>
          <w:b/>
          <w:i/>
          <w:color w:val="FF0000"/>
        </w:rPr>
      </w:pPr>
      <w:r w:rsidRPr="0056167F">
        <w:rPr>
          <w:b/>
          <w:i/>
          <w:color w:val="FF0000"/>
        </w:rPr>
        <w:t xml:space="preserve">Please refer to the submission guidelines for details. </w:t>
      </w:r>
    </w:p>
    <w:p w14:paraId="21B894B5" w14:textId="77777777" w:rsidR="00E30905" w:rsidRPr="0056167F" w:rsidRDefault="00E30905" w:rsidP="002751E3">
      <w:pPr>
        <w:contextualSpacing/>
        <w:rPr>
          <w:b/>
          <w:color w:val="FF0000"/>
        </w:rPr>
      </w:pPr>
      <w:r w:rsidRPr="0056167F">
        <w:rPr>
          <w:b/>
          <w:i/>
          <w:color w:val="FF0000"/>
        </w:rPr>
        <w:t>https://earth-planets-space.springeropen.com/submission-guidelines/preparing-your-manuscript</w:t>
      </w:r>
    </w:p>
    <w:p w14:paraId="412DA3F8" w14:textId="77777777" w:rsidR="00E30905" w:rsidRPr="0056167F" w:rsidRDefault="00E30905" w:rsidP="002751E3">
      <w:pPr>
        <w:contextualSpacing/>
        <w:rPr>
          <w:color w:val="000000"/>
          <w:kern w:val="0"/>
        </w:rPr>
      </w:pPr>
      <w:r w:rsidRPr="0056167F">
        <w:rPr>
          <w:color w:val="000000"/>
          <w:kern w:val="0"/>
        </w:rPr>
        <w:t>(go to new page)</w:t>
      </w:r>
    </w:p>
    <w:p w14:paraId="0EF82E20" w14:textId="77777777" w:rsidR="00E30905" w:rsidRPr="0056167F" w:rsidRDefault="00E30905" w:rsidP="002751E3">
      <w:pPr>
        <w:contextualSpacing/>
        <w:rPr>
          <w:color w:val="000000"/>
          <w:kern w:val="0"/>
        </w:rPr>
      </w:pPr>
      <w:r w:rsidRPr="0056167F">
        <w:rPr>
          <w:color w:val="000000"/>
          <w:kern w:val="0"/>
        </w:rPr>
        <w:br w:type="page"/>
      </w:r>
    </w:p>
    <w:p w14:paraId="620E2A9C" w14:textId="77777777" w:rsidR="00E30905" w:rsidRPr="0056167F" w:rsidRDefault="00E30905" w:rsidP="002751E3">
      <w:pPr>
        <w:pStyle w:val="1"/>
      </w:pPr>
      <w:r w:rsidRPr="0056167F">
        <w:lastRenderedPageBreak/>
        <w:t>Abstract</w:t>
      </w:r>
    </w:p>
    <w:p w14:paraId="54858A39" w14:textId="77777777" w:rsidR="00E30905" w:rsidRPr="0056167F" w:rsidRDefault="00E30905" w:rsidP="002751E3">
      <w:pPr>
        <w:contextualSpacing/>
        <w:rPr>
          <w:color w:val="000000"/>
          <w:kern w:val="0"/>
        </w:rPr>
      </w:pPr>
      <w:r w:rsidRPr="0056167F">
        <w:rPr>
          <w:color w:val="000000"/>
          <w:kern w:val="0"/>
          <w:u w:val="single"/>
        </w:rPr>
        <w:t xml:space="preserve">The abstract of the manuscript should not exceed </w:t>
      </w:r>
      <w:r w:rsidRPr="0056167F">
        <w:rPr>
          <w:b/>
          <w:color w:val="000000"/>
          <w:kern w:val="0"/>
          <w:u w:val="single"/>
        </w:rPr>
        <w:t>350</w:t>
      </w:r>
      <w:r w:rsidRPr="0056167F">
        <w:rPr>
          <w:color w:val="000000"/>
          <w:kern w:val="0"/>
          <w:u w:val="single"/>
        </w:rPr>
        <w:t xml:space="preserve"> words</w:t>
      </w:r>
      <w:r w:rsidRPr="0056167F">
        <w:rPr>
          <w:color w:val="000000"/>
          <w:kern w:val="0"/>
        </w:rPr>
        <w:t>. Please</w:t>
      </w:r>
      <w:r w:rsidRPr="0056167F">
        <w:rPr>
          <w:color w:val="000000"/>
          <w:kern w:val="0"/>
          <w:u w:val="single"/>
        </w:rPr>
        <w:t xml:space="preserve"> minimize the use of abbreviations</w:t>
      </w:r>
      <w:r w:rsidRPr="0056167F">
        <w:rPr>
          <w:color w:val="000000"/>
          <w:kern w:val="0"/>
        </w:rPr>
        <w:t xml:space="preserve"> and </w:t>
      </w:r>
      <w:r w:rsidRPr="0056167F">
        <w:rPr>
          <w:color w:val="000000"/>
          <w:kern w:val="0"/>
          <w:u w:val="single"/>
        </w:rPr>
        <w:t>do not cite references in the abstract</w:t>
      </w:r>
      <w:r w:rsidRPr="0056167F">
        <w:rPr>
          <w:color w:val="000000"/>
          <w:kern w:val="0"/>
        </w:rPr>
        <w:t>. Below are guideline summaries.</w:t>
      </w:r>
    </w:p>
    <w:p w14:paraId="22148799" w14:textId="77777777" w:rsidR="00E30905" w:rsidRPr="0056167F" w:rsidRDefault="00E30905" w:rsidP="002751E3">
      <w:pPr>
        <w:contextualSpacing/>
        <w:rPr>
          <w:kern w:val="0"/>
        </w:rPr>
      </w:pPr>
      <w:r w:rsidRPr="0056167F">
        <w:rPr>
          <w:kern w:val="0"/>
        </w:rPr>
        <w:t>There is no explicit limit on the length of articles submitted for “</w:t>
      </w:r>
      <w:r w:rsidRPr="0056167F">
        <w:rPr>
          <w:b/>
          <w:kern w:val="0"/>
        </w:rPr>
        <w:t>full papers</w:t>
      </w:r>
      <w:r w:rsidRPr="0056167F">
        <w:rPr>
          <w:kern w:val="0"/>
        </w:rPr>
        <w:t>”, “</w:t>
      </w:r>
      <w:r w:rsidRPr="0056167F">
        <w:rPr>
          <w:b/>
          <w:kern w:val="0"/>
        </w:rPr>
        <w:t>frontier letters</w:t>
      </w:r>
      <w:r w:rsidRPr="0056167F">
        <w:rPr>
          <w:kern w:val="0"/>
        </w:rPr>
        <w:t>” and “</w:t>
      </w:r>
      <w:r w:rsidRPr="0056167F">
        <w:rPr>
          <w:b/>
          <w:kern w:val="0"/>
        </w:rPr>
        <w:t>technical reports</w:t>
      </w:r>
      <w:r w:rsidRPr="0056167F">
        <w:rPr>
          <w:kern w:val="0"/>
        </w:rPr>
        <w:t>”.</w:t>
      </w:r>
    </w:p>
    <w:p w14:paraId="08A2B8B9" w14:textId="77777777" w:rsidR="00E30905" w:rsidRPr="0056167F" w:rsidRDefault="00E30905" w:rsidP="002751E3">
      <w:pPr>
        <w:contextualSpacing/>
        <w:rPr>
          <w:kern w:val="0"/>
        </w:rPr>
      </w:pPr>
      <w:r w:rsidRPr="0056167F">
        <w:rPr>
          <w:color w:val="000000"/>
          <w:kern w:val="0"/>
        </w:rPr>
        <w:t>If you are submitting your article to “</w:t>
      </w:r>
      <w:r w:rsidRPr="0056167F">
        <w:rPr>
          <w:b/>
          <w:color w:val="000000"/>
          <w:kern w:val="0"/>
        </w:rPr>
        <w:t>express letters</w:t>
      </w:r>
      <w:r w:rsidRPr="0056167F">
        <w:rPr>
          <w:color w:val="000000"/>
          <w:kern w:val="0"/>
        </w:rPr>
        <w:t>”</w:t>
      </w:r>
      <w:r w:rsidRPr="0056167F">
        <w:rPr>
          <w:kern w:val="0"/>
        </w:rPr>
        <w:t xml:space="preserve">, the manuscript should not exceed </w:t>
      </w:r>
      <w:r w:rsidRPr="0056167F">
        <w:rPr>
          <w:b/>
          <w:kern w:val="0"/>
        </w:rPr>
        <w:t>5000</w:t>
      </w:r>
      <w:r w:rsidRPr="0056167F">
        <w:rPr>
          <w:kern w:val="0"/>
        </w:rPr>
        <w:t xml:space="preserve"> words for the total of </w:t>
      </w:r>
      <w:r w:rsidRPr="0056167F">
        <w:rPr>
          <w:b/>
          <w:kern w:val="0"/>
        </w:rPr>
        <w:t>main text, figure legends and table legends</w:t>
      </w:r>
      <w:r w:rsidRPr="0056167F">
        <w:rPr>
          <w:kern w:val="0"/>
        </w:rPr>
        <w:t xml:space="preserve"> (</w:t>
      </w:r>
      <w:r w:rsidRPr="0056167F">
        <w:rPr>
          <w:b/>
          <w:kern w:val="0"/>
        </w:rPr>
        <w:t>excluding the title page, abstract, keywords, declarations, references</w:t>
      </w:r>
      <w:r w:rsidRPr="0056167F">
        <w:rPr>
          <w:kern w:val="0"/>
        </w:rPr>
        <w:t>). The sum of the number of figures and tables should be less than or equal to 5.</w:t>
      </w:r>
    </w:p>
    <w:p w14:paraId="65955743" w14:textId="77777777" w:rsidR="00E30905" w:rsidRPr="0056167F" w:rsidRDefault="00E30905" w:rsidP="002751E3">
      <w:pPr>
        <w:contextualSpacing/>
        <w:rPr>
          <w:kern w:val="0"/>
        </w:rPr>
      </w:pPr>
      <w:r w:rsidRPr="0056167F">
        <w:rPr>
          <w:i/>
          <w:kern w:val="0"/>
        </w:rPr>
        <w:t>Earth, Planets and Space</w:t>
      </w:r>
      <w:r w:rsidRPr="0056167F">
        <w:rPr>
          <w:kern w:val="0"/>
        </w:rPr>
        <w:t xml:space="preserve"> can only accept manuscripts written in English. Spelling should be US English or British English, but not a mixture.</w:t>
      </w:r>
    </w:p>
    <w:p w14:paraId="2D419F2D" w14:textId="77777777" w:rsidR="00E30905" w:rsidRPr="0056167F" w:rsidRDefault="00E30905" w:rsidP="002751E3">
      <w:pPr>
        <w:contextualSpacing/>
        <w:rPr>
          <w:kern w:val="0"/>
        </w:rPr>
      </w:pPr>
      <w:r w:rsidRPr="0056167F">
        <w:rPr>
          <w:kern w:val="0"/>
        </w:rPr>
        <w:t xml:space="preserve">Figures and tables </w:t>
      </w:r>
      <w:r w:rsidRPr="0056167F">
        <w:rPr>
          <w:color w:val="000000"/>
          <w:kern w:val="0"/>
        </w:rPr>
        <w:t>should be provided as separate files, not embedded in the text file. Each figure should include a single illustration and should fit on a single page in portrait format.</w:t>
      </w:r>
      <w:r w:rsidRPr="0056167F">
        <w:rPr>
          <w:kern w:val="0"/>
        </w:rPr>
        <w:t xml:space="preserve"> Your manuscript must have </w:t>
      </w:r>
      <w:r w:rsidRPr="0056167F">
        <w:rPr>
          <w:b/>
          <w:kern w:val="0"/>
        </w:rPr>
        <w:t xml:space="preserve">Title, Abstract, Keywords, Main Text, </w:t>
      </w:r>
      <w:r w:rsidRPr="0056167F">
        <w:rPr>
          <w:b/>
          <w:kern w:val="0"/>
          <w:u w:val="single"/>
        </w:rPr>
        <w:t>Declarations</w:t>
      </w:r>
      <w:r w:rsidRPr="0056167F">
        <w:rPr>
          <w:kern w:val="0"/>
        </w:rPr>
        <w:t xml:space="preserve">, </w:t>
      </w:r>
      <w:r w:rsidRPr="0056167F">
        <w:rPr>
          <w:b/>
          <w:kern w:val="0"/>
        </w:rPr>
        <w:t>References, Figure Legends and Table Legends.</w:t>
      </w:r>
      <w:r w:rsidRPr="0056167F">
        <w:rPr>
          <w:kern w:val="0"/>
        </w:rPr>
        <w:t xml:space="preserve"> </w:t>
      </w:r>
    </w:p>
    <w:p w14:paraId="49844229" w14:textId="77777777" w:rsidR="00E30905" w:rsidRPr="0056167F" w:rsidRDefault="00E30905" w:rsidP="002751E3">
      <w:pPr>
        <w:contextualSpacing/>
        <w:rPr>
          <w:kern w:val="0"/>
        </w:rPr>
      </w:pPr>
      <w:r w:rsidRPr="0056167F">
        <w:rPr>
          <w:b/>
          <w:kern w:val="0"/>
        </w:rPr>
        <w:t xml:space="preserve">Figures, Tables, </w:t>
      </w:r>
      <w:r w:rsidRPr="0056167F">
        <w:rPr>
          <w:kern w:val="0"/>
        </w:rPr>
        <w:t>and</w:t>
      </w:r>
      <w:r w:rsidRPr="0056167F">
        <w:rPr>
          <w:b/>
          <w:kern w:val="0"/>
        </w:rPr>
        <w:t xml:space="preserve"> additional files</w:t>
      </w:r>
      <w:r w:rsidRPr="0056167F">
        <w:rPr>
          <w:kern w:val="0"/>
        </w:rPr>
        <w:t xml:space="preserve"> must be prepared separately.</w:t>
      </w:r>
    </w:p>
    <w:p w14:paraId="71EAFD4D" w14:textId="77777777" w:rsidR="00E30905" w:rsidRPr="0056167F" w:rsidRDefault="00E30905" w:rsidP="002751E3">
      <w:pPr>
        <w:contextualSpacing/>
        <w:rPr>
          <w:color w:val="000000"/>
          <w:kern w:val="0"/>
        </w:rPr>
      </w:pPr>
      <w:r w:rsidRPr="0056167F">
        <w:rPr>
          <w:color w:val="000000"/>
          <w:kern w:val="0"/>
        </w:rPr>
        <w:t xml:space="preserve">A </w:t>
      </w:r>
      <w:proofErr w:type="gramStart"/>
      <w:r w:rsidRPr="0056167F">
        <w:rPr>
          <w:b/>
          <w:color w:val="000000"/>
          <w:kern w:val="0"/>
          <w:u w:val="single"/>
        </w:rPr>
        <w:t>graphical</w:t>
      </w:r>
      <w:proofErr w:type="gramEnd"/>
      <w:r w:rsidRPr="0056167F">
        <w:rPr>
          <w:b/>
          <w:color w:val="000000"/>
          <w:kern w:val="0"/>
          <w:u w:val="single"/>
        </w:rPr>
        <w:t xml:space="preserve"> abstract image</w:t>
      </w:r>
      <w:r w:rsidRPr="0056167F">
        <w:rPr>
          <w:color w:val="000000"/>
          <w:kern w:val="0"/>
        </w:rPr>
        <w:t xml:space="preserve"> must be uploaded separately with the manuscript (do not include in this MS) during submission, which, together with the article title and abstract text, should provide the reader with a visual description of the topic covered in the article. This will appear </w:t>
      </w:r>
      <w:proofErr w:type="gramStart"/>
      <w:r w:rsidRPr="0056167F">
        <w:rPr>
          <w:color w:val="000000"/>
          <w:kern w:val="0"/>
        </w:rPr>
        <w:t>underneath to</w:t>
      </w:r>
      <w:proofErr w:type="gramEnd"/>
      <w:r w:rsidRPr="0056167F">
        <w:rPr>
          <w:color w:val="000000"/>
          <w:kern w:val="0"/>
        </w:rPr>
        <w:t xml:space="preserve"> the Abstract on the website. The </w:t>
      </w:r>
      <w:proofErr w:type="gramStart"/>
      <w:r w:rsidRPr="0056167F">
        <w:rPr>
          <w:color w:val="000000"/>
          <w:kern w:val="0"/>
        </w:rPr>
        <w:t>graphical</w:t>
      </w:r>
      <w:proofErr w:type="gramEnd"/>
      <w:r w:rsidRPr="0056167F">
        <w:rPr>
          <w:color w:val="000000"/>
          <w:kern w:val="0"/>
        </w:rPr>
        <w:t xml:space="preserve"> abstract should be approximately 920x300 pixels and should be uploaded as a JPEG, PNG or SVG file.</w:t>
      </w:r>
    </w:p>
    <w:p w14:paraId="5F046E14" w14:textId="77777777" w:rsidR="00E30905" w:rsidRPr="0056167F" w:rsidRDefault="00E30905" w:rsidP="002751E3">
      <w:pPr>
        <w:contextualSpacing/>
        <w:rPr>
          <w:b/>
          <w:bCs/>
          <w:color w:val="000000"/>
          <w:kern w:val="0"/>
        </w:rPr>
      </w:pPr>
    </w:p>
    <w:p w14:paraId="47FFDFE3" w14:textId="77777777" w:rsidR="00E30905" w:rsidRPr="0056167F" w:rsidRDefault="00E30905" w:rsidP="002D0951">
      <w:pPr>
        <w:pStyle w:val="1"/>
      </w:pPr>
      <w:r w:rsidRPr="0056167F">
        <w:t>Keywords</w:t>
      </w:r>
    </w:p>
    <w:p w14:paraId="3E3CF383" w14:textId="77777777" w:rsidR="00E30905" w:rsidRPr="0056167F" w:rsidRDefault="00E30905" w:rsidP="002751E3">
      <w:pPr>
        <w:contextualSpacing/>
        <w:rPr>
          <w:color w:val="000000"/>
          <w:kern w:val="0"/>
        </w:rPr>
      </w:pPr>
      <w:r w:rsidRPr="0056167F">
        <w:rPr>
          <w:color w:val="000000"/>
          <w:kern w:val="0"/>
        </w:rPr>
        <w:t>Three to ten keywords representing the main content of the article.</w:t>
      </w:r>
    </w:p>
    <w:p w14:paraId="1A1CB366" w14:textId="5D6DD8BA" w:rsidR="00E30905" w:rsidRPr="0056167F" w:rsidRDefault="00E30905" w:rsidP="002751E3">
      <w:pPr>
        <w:pStyle w:val="1"/>
      </w:pPr>
      <w:r w:rsidRPr="0056167F">
        <w:lastRenderedPageBreak/>
        <w:t>1</w:t>
      </w:r>
      <w:r>
        <w:rPr>
          <w:rFonts w:ascii="ＭＳ 明朝" w:eastAsia="ＭＳ 明朝" w:hAnsi="ＭＳ 明朝" w:cs="ＭＳ 明朝" w:hint="eastAsia"/>
        </w:rPr>
        <w:t>.</w:t>
      </w:r>
      <w:r w:rsidRPr="0056167F">
        <w:t xml:space="preserve"> Free headings (The authors are advised to use numbered headings and subheadings) </w:t>
      </w:r>
    </w:p>
    <w:p w14:paraId="5A1B101E" w14:textId="77777777" w:rsidR="00E30905" w:rsidRPr="0056167F" w:rsidRDefault="00E30905" w:rsidP="002751E3">
      <w:pPr>
        <w:pStyle w:val="2"/>
      </w:pPr>
      <w:proofErr w:type="gramStart"/>
      <w:r w:rsidRPr="0056167F">
        <w:t>1.1  Subsection</w:t>
      </w:r>
      <w:proofErr w:type="gramEnd"/>
    </w:p>
    <w:p w14:paraId="5B46345A" w14:textId="77777777" w:rsidR="00E30905" w:rsidRPr="0056167F" w:rsidRDefault="00E30905" w:rsidP="002751E3">
      <w:pPr>
        <w:pStyle w:val="3"/>
      </w:pPr>
      <w:proofErr w:type="gramStart"/>
      <w:r w:rsidRPr="0056167F">
        <w:t>1.1.1  Subsubsection</w:t>
      </w:r>
      <w:proofErr w:type="gramEnd"/>
      <w:r w:rsidRPr="0056167F">
        <w:t xml:space="preserve"> </w:t>
      </w:r>
    </w:p>
    <w:p w14:paraId="2F53384A" w14:textId="77777777" w:rsidR="00E30905" w:rsidRPr="0056167F" w:rsidRDefault="00E30905" w:rsidP="002751E3">
      <w:pPr>
        <w:contextualSpacing/>
        <w:rPr>
          <w:color w:val="000000"/>
          <w:kern w:val="0"/>
        </w:rPr>
      </w:pPr>
      <w:r w:rsidRPr="0056167F">
        <w:rPr>
          <w:color w:val="000000"/>
          <w:kern w:val="0"/>
        </w:rPr>
        <w:t>For citing a reference, please follow “Basic Springer Reference Style”. For example, Miller (1998a), Miller and Smith (2001), Miller et al. (1999) are for papers with one, two and more than two authors. You may also write the citations like this (Miller 1998a, b; Miller and Smith 2001; Miller et al. 1999).</w:t>
      </w:r>
    </w:p>
    <w:p w14:paraId="26A32F53" w14:textId="77777777" w:rsidR="00E30905" w:rsidRPr="0056167F" w:rsidRDefault="00E30905" w:rsidP="002751E3">
      <w:pPr>
        <w:contextualSpacing/>
        <w:rPr>
          <w:color w:val="000000"/>
          <w:kern w:val="0"/>
        </w:rPr>
      </w:pPr>
      <w:r w:rsidRPr="0056167F">
        <w:rPr>
          <w:color w:val="000000"/>
          <w:kern w:val="0"/>
        </w:rPr>
        <w:t>Figures and tables should be uploaded as separate files and should not be embedded in the manuscript. A figure and a table are referenced as “Figure 1” and “Table 1”.</w:t>
      </w:r>
      <w:r w:rsidRPr="0056167F" w:rsidDel="00943565">
        <w:rPr>
          <w:color w:val="000000"/>
          <w:kern w:val="0"/>
        </w:rPr>
        <w:t xml:space="preserve"> </w:t>
      </w:r>
    </w:p>
    <w:p w14:paraId="5D5B3EB8" w14:textId="77777777" w:rsidR="00E30905" w:rsidRDefault="00E30905" w:rsidP="002751E3">
      <w:pPr>
        <w:contextualSpacing/>
        <w:rPr>
          <w:rFonts w:eastAsiaTheme="minorEastAsia"/>
          <w:color w:val="000000"/>
          <w:kern w:val="0"/>
        </w:rPr>
      </w:pPr>
    </w:p>
    <w:p w14:paraId="57FBF476" w14:textId="77777777" w:rsidR="002751E3" w:rsidRDefault="002751E3" w:rsidP="002751E3">
      <w:pPr>
        <w:rPr>
          <w:rFonts w:eastAsiaTheme="minorEastAsia"/>
        </w:rPr>
      </w:pPr>
    </w:p>
    <w:p w14:paraId="5F3B3D80" w14:textId="77777777" w:rsidR="002751E3" w:rsidRPr="002751E3" w:rsidRDefault="002751E3" w:rsidP="002751E3">
      <w:pPr>
        <w:contextualSpacing/>
        <w:rPr>
          <w:rFonts w:eastAsiaTheme="minorEastAsia"/>
          <w:color w:val="000000"/>
          <w:kern w:val="0"/>
        </w:rPr>
      </w:pPr>
    </w:p>
    <w:p w14:paraId="10820232" w14:textId="77777777" w:rsidR="00E30905" w:rsidRPr="0056167F" w:rsidRDefault="00E30905" w:rsidP="002751E3">
      <w:pPr>
        <w:pStyle w:val="1"/>
      </w:pPr>
      <w:r w:rsidRPr="0056167F">
        <w:t>List of abbreviations</w:t>
      </w:r>
      <w:r w:rsidRPr="0056167F">
        <w:rPr>
          <w:rFonts w:ascii="Georgia" w:hAnsi="Georgia"/>
          <w:color w:val="333333"/>
        </w:rPr>
        <w:t xml:space="preserve"> </w:t>
      </w:r>
    </w:p>
    <w:p w14:paraId="669AFA79" w14:textId="77777777" w:rsidR="00E30905" w:rsidRPr="0056167F" w:rsidRDefault="00E30905" w:rsidP="002751E3">
      <w:pPr>
        <w:contextualSpacing/>
        <w:rPr>
          <w:b/>
          <w:bCs/>
          <w:color w:val="000000"/>
          <w:kern w:val="0"/>
        </w:rPr>
      </w:pPr>
      <w:r w:rsidRPr="0056167F">
        <w:rPr>
          <w:color w:val="000000"/>
          <w:kern w:val="0"/>
        </w:rPr>
        <w:t xml:space="preserve">If abbreviations are used in the text they should be defined in the text at first use, and a list of abbreviations </w:t>
      </w:r>
      <w:r w:rsidRPr="0056167F">
        <w:rPr>
          <w:rFonts w:hint="eastAsia"/>
          <w:color w:val="000000"/>
          <w:kern w:val="0"/>
        </w:rPr>
        <w:t>can</w:t>
      </w:r>
      <w:r w:rsidRPr="0056167F">
        <w:rPr>
          <w:color w:val="000000"/>
          <w:kern w:val="0"/>
        </w:rPr>
        <w:t xml:space="preserve"> be provided.</w:t>
      </w:r>
    </w:p>
    <w:p w14:paraId="6287EAA4" w14:textId="77777777" w:rsidR="00E30905" w:rsidRPr="0056167F" w:rsidRDefault="00E30905" w:rsidP="002751E3">
      <w:pPr>
        <w:contextualSpacing/>
        <w:rPr>
          <w:b/>
          <w:bCs/>
          <w:color w:val="000000"/>
          <w:kern w:val="0"/>
        </w:rPr>
      </w:pPr>
    </w:p>
    <w:p w14:paraId="13418AFE" w14:textId="77777777" w:rsidR="00E30905" w:rsidRPr="0056167F" w:rsidRDefault="00E30905" w:rsidP="002751E3">
      <w:pPr>
        <w:pStyle w:val="1"/>
      </w:pPr>
      <w:r w:rsidRPr="0056167F">
        <w:t>Declarations</w:t>
      </w:r>
    </w:p>
    <w:p w14:paraId="547DFDF3" w14:textId="5DBD4676" w:rsidR="00E30905" w:rsidRPr="002D0951" w:rsidRDefault="00E30905" w:rsidP="002751E3">
      <w:pPr>
        <w:contextualSpacing/>
        <w:rPr>
          <w:rFonts w:eastAsiaTheme="minorEastAsia" w:hint="eastAsia"/>
          <w:color w:val="000000"/>
          <w:kern w:val="0"/>
        </w:rPr>
      </w:pPr>
      <w:r w:rsidRPr="002D0951">
        <w:rPr>
          <w:color w:val="000000"/>
          <w:kern w:val="0"/>
        </w:rPr>
        <w:t>The authors must provide the following sections under the heading “Declarations”.</w:t>
      </w:r>
      <w:r w:rsidR="00AF4D3B" w:rsidRPr="002D0951">
        <w:rPr>
          <w:rFonts w:eastAsiaTheme="minorEastAsia" w:hint="eastAsia"/>
          <w:color w:val="000000"/>
          <w:kern w:val="0"/>
        </w:rPr>
        <w:t xml:space="preserve"> </w:t>
      </w:r>
    </w:p>
    <w:p w14:paraId="00843EA7" w14:textId="77777777" w:rsidR="00E30905" w:rsidRPr="00AF4D3B" w:rsidRDefault="00E30905" w:rsidP="00AF4D3B">
      <w:pPr>
        <w:pStyle w:val="2"/>
      </w:pPr>
      <w:r w:rsidRPr="00AF4D3B">
        <w:rPr>
          <w:rStyle w:val="ae"/>
          <w:b/>
          <w:bCs/>
        </w:rPr>
        <w:t>Ethics approval and consent to participate</w:t>
      </w:r>
    </w:p>
    <w:p w14:paraId="377CE840" w14:textId="031F2CBC" w:rsidR="00E30905" w:rsidRPr="0056167F" w:rsidRDefault="00E30905" w:rsidP="00477143">
      <w:r w:rsidRPr="0056167F">
        <w:t>Manuscripts reporting studies involving human participants, human data or human tissue must</w:t>
      </w:r>
      <w:r w:rsidR="00477143">
        <w:rPr>
          <w:rFonts w:eastAsiaTheme="minorEastAsia" w:hint="eastAsia"/>
        </w:rPr>
        <w:t xml:space="preserve"> </w:t>
      </w:r>
      <w:r w:rsidRPr="0056167F">
        <w:t>include a statement on ethics approval and consent (even where the need for approval was waived)</w:t>
      </w:r>
      <w:r w:rsidR="00477143">
        <w:rPr>
          <w:rFonts w:eastAsiaTheme="minorEastAsia" w:hint="eastAsia"/>
        </w:rPr>
        <w:t xml:space="preserve">, and </w:t>
      </w:r>
      <w:r w:rsidRPr="0056167F">
        <w:t>include the name of the ethics committee that approved the study and the committee’s reference number if appropriate</w:t>
      </w:r>
    </w:p>
    <w:p w14:paraId="762603BE" w14:textId="4A162882" w:rsidR="00E30905" w:rsidRPr="0056167F" w:rsidRDefault="00E30905" w:rsidP="00AF4D3B">
      <w:pPr>
        <w:rPr>
          <w:i/>
        </w:rPr>
      </w:pPr>
      <w:r w:rsidRPr="0056167F">
        <w:lastRenderedPageBreak/>
        <w:t>Studies involving animals must include a statement on ethics approval.</w:t>
      </w:r>
      <w:r w:rsidR="00AF4D3B">
        <w:rPr>
          <w:rFonts w:eastAsiaTheme="minorEastAsia" w:hint="eastAsia"/>
        </w:rPr>
        <w:t xml:space="preserve"> </w:t>
      </w:r>
      <w:r w:rsidRPr="0056167F">
        <w:t>See our </w:t>
      </w:r>
      <w:hyperlink r:id="rId8" w:tgtFrame="_blank" w:history="1">
        <w:r w:rsidRPr="0056167F">
          <w:rPr>
            <w:rStyle w:val="a7"/>
            <w:color w:val="0176C3"/>
          </w:rPr>
          <w:t>editoria</w:t>
        </w:r>
        <w:r w:rsidRPr="0056167F">
          <w:rPr>
            <w:rStyle w:val="a7"/>
            <w:color w:val="0176C3"/>
          </w:rPr>
          <w:t>l</w:t>
        </w:r>
        <w:r w:rsidRPr="0056167F">
          <w:rPr>
            <w:rStyle w:val="a7"/>
            <w:color w:val="0176C3"/>
          </w:rPr>
          <w:t xml:space="preserve"> policies</w:t>
        </w:r>
      </w:hyperlink>
      <w:r w:rsidR="00AF4D3B">
        <w:rPr>
          <w:rFonts w:eastAsiaTheme="minorEastAsia" w:hint="eastAsia"/>
        </w:rPr>
        <w:t>)</w:t>
      </w:r>
      <w:r w:rsidRPr="0056167F">
        <w:t> for more information.</w:t>
      </w:r>
      <w:r w:rsidR="00AF4D3B">
        <w:rPr>
          <w:rFonts w:eastAsiaTheme="minorEastAsia" w:hint="eastAsia"/>
        </w:rPr>
        <w:t xml:space="preserve"> </w:t>
      </w:r>
      <w:r w:rsidRPr="0056167F">
        <w:rPr>
          <w:i/>
        </w:rPr>
        <w:t>If your manuscript does not report on or involve the use of any animal or human data or tissue, please state “Not applicable” in this section.</w:t>
      </w:r>
    </w:p>
    <w:p w14:paraId="2B6A9912" w14:textId="77777777" w:rsidR="00E30905" w:rsidRPr="00AF4D3B" w:rsidRDefault="00E30905" w:rsidP="00AF4D3B">
      <w:pPr>
        <w:pStyle w:val="2"/>
      </w:pPr>
      <w:r w:rsidRPr="00AF4D3B">
        <w:rPr>
          <w:rStyle w:val="ae"/>
          <w:b/>
          <w:bCs/>
        </w:rPr>
        <w:t>Consent for publication</w:t>
      </w:r>
    </w:p>
    <w:p w14:paraId="337F038F" w14:textId="77777777" w:rsidR="00E30905" w:rsidRPr="0056167F" w:rsidRDefault="00E30905" w:rsidP="00AF4D3B">
      <w:r w:rsidRPr="0056167F">
        <w:t>If your manuscript contains any individual person’s data in any form (including individual details, images or videos), consent for publication must be obtained from that person, or in the case of children, their parent or legal guardian. All presentations of case reports must have consent for publication.</w:t>
      </w:r>
    </w:p>
    <w:p w14:paraId="180AF9CC" w14:textId="5322E905" w:rsidR="00E30905" w:rsidRPr="0056167F" w:rsidRDefault="00E30905" w:rsidP="00AF4D3B">
      <w:pPr>
        <w:rPr>
          <w:i/>
        </w:rPr>
      </w:pPr>
      <w:r w:rsidRPr="0056167F">
        <w:t>You can use your institutional consent form or our </w:t>
      </w:r>
      <w:hyperlink r:id="rId9" w:tgtFrame="_blank" w:history="1">
        <w:r w:rsidRPr="0056167F">
          <w:rPr>
            <w:rStyle w:val="a7"/>
            <w:color w:val="0176C3"/>
          </w:rPr>
          <w:t>co</w:t>
        </w:r>
        <w:r w:rsidRPr="0056167F">
          <w:rPr>
            <w:rStyle w:val="a7"/>
            <w:color w:val="0176C3"/>
          </w:rPr>
          <w:t>n</w:t>
        </w:r>
        <w:r w:rsidRPr="0056167F">
          <w:rPr>
            <w:rStyle w:val="a7"/>
            <w:color w:val="0176C3"/>
          </w:rPr>
          <w:t>s</w:t>
        </w:r>
        <w:r w:rsidRPr="0056167F">
          <w:rPr>
            <w:rStyle w:val="a7"/>
            <w:color w:val="0176C3"/>
          </w:rPr>
          <w:t>e</w:t>
        </w:r>
        <w:r w:rsidRPr="0056167F">
          <w:rPr>
            <w:rStyle w:val="a7"/>
            <w:color w:val="0176C3"/>
          </w:rPr>
          <w:t>n</w:t>
        </w:r>
        <w:r w:rsidRPr="0056167F">
          <w:rPr>
            <w:rStyle w:val="a7"/>
            <w:color w:val="0176C3"/>
          </w:rPr>
          <w:t>t</w:t>
        </w:r>
        <w:r w:rsidRPr="0056167F">
          <w:rPr>
            <w:rStyle w:val="a7"/>
            <w:color w:val="0176C3"/>
          </w:rPr>
          <w:t xml:space="preserve"> fo</w:t>
        </w:r>
        <w:r w:rsidRPr="0056167F">
          <w:rPr>
            <w:rStyle w:val="a7"/>
            <w:color w:val="0176C3"/>
          </w:rPr>
          <w:t>r</w:t>
        </w:r>
        <w:r w:rsidRPr="0056167F">
          <w:rPr>
            <w:rStyle w:val="a7"/>
            <w:color w:val="0176C3"/>
          </w:rPr>
          <w:t>m</w:t>
        </w:r>
      </w:hyperlink>
      <w:r w:rsidRPr="0056167F">
        <w:t xml:space="preserve"> if you prefer. You should not send the form to us on submission, but we may request to see a copy at any stage (including after publication).</w:t>
      </w:r>
      <w:r w:rsidR="00AF4D3B">
        <w:rPr>
          <w:rFonts w:eastAsiaTheme="minorEastAsia" w:hint="eastAsia"/>
        </w:rPr>
        <w:t xml:space="preserve"> </w:t>
      </w:r>
      <w:r w:rsidRPr="0056167F">
        <w:t>See our </w:t>
      </w:r>
      <w:hyperlink r:id="rId10" w:tgtFrame="_self" w:history="1">
        <w:r w:rsidRPr="0056167F">
          <w:rPr>
            <w:rStyle w:val="a7"/>
            <w:color w:val="0176C3"/>
          </w:rPr>
          <w:t xml:space="preserve">editorial </w:t>
        </w:r>
        <w:r w:rsidRPr="0056167F">
          <w:rPr>
            <w:rStyle w:val="a7"/>
            <w:color w:val="0176C3"/>
          </w:rPr>
          <w:t>p</w:t>
        </w:r>
        <w:r w:rsidRPr="0056167F">
          <w:rPr>
            <w:rStyle w:val="a7"/>
            <w:color w:val="0176C3"/>
          </w:rPr>
          <w:t>olicies</w:t>
        </w:r>
      </w:hyperlink>
      <w:r w:rsidRPr="0056167F">
        <w:t> for more information on consent for publication.</w:t>
      </w:r>
      <w:r w:rsidR="00AF4D3B">
        <w:rPr>
          <w:rFonts w:eastAsiaTheme="minorEastAsia" w:hint="eastAsia"/>
        </w:rPr>
        <w:t xml:space="preserve"> </w:t>
      </w:r>
      <w:r w:rsidRPr="0056167F">
        <w:rPr>
          <w:i/>
        </w:rPr>
        <w:t>If your manuscript does not contain data from any individual person, please state “Not applicable” in this section.</w:t>
      </w:r>
    </w:p>
    <w:p w14:paraId="781DC12D" w14:textId="77777777" w:rsidR="00E30905" w:rsidRPr="0056167F" w:rsidRDefault="00E30905" w:rsidP="00AF4D3B">
      <w:pPr>
        <w:pStyle w:val="2"/>
      </w:pPr>
      <w:r w:rsidRPr="0056167F">
        <w:t>Availability of data and materials</w:t>
      </w:r>
    </w:p>
    <w:p w14:paraId="2888D2C9" w14:textId="77777777" w:rsidR="00E30905" w:rsidRPr="0056167F" w:rsidRDefault="00E30905" w:rsidP="00AF4D3B">
      <w:pPr>
        <w:rPr>
          <w:color w:val="000000"/>
          <w:kern w:val="0"/>
        </w:rPr>
      </w:pPr>
      <w:r w:rsidRPr="0056167F">
        <w:rPr>
          <w:color w:val="000000"/>
          <w:kern w:val="0"/>
        </w:rPr>
        <w:t xml:space="preserve">For all journals, </w:t>
      </w:r>
      <w:proofErr w:type="spellStart"/>
      <w:r w:rsidRPr="0056167F">
        <w:rPr>
          <w:color w:val="000000"/>
          <w:kern w:val="0"/>
        </w:rPr>
        <w:t>SpringerOpen</w:t>
      </w:r>
      <w:proofErr w:type="spellEnd"/>
      <w:r w:rsidRPr="0056167F">
        <w:rPr>
          <w:color w:val="000000"/>
          <w:kern w:val="0"/>
        </w:rPr>
        <w:t xml:space="preserve"> strongly encourages all datasets on which the conclusions of the manuscript rely to be either deposited in publicly available repositories (where available and appropriate) or presented in the main paper or additional supporting files, in machine-readable format (such as spreadsheets rather than PDFs) whenever possible. Please see the </w:t>
      </w:r>
      <w:hyperlink r:id="rId11" w:anchor="availability+of+data+and+materials" w:tgtFrame="_self" w:history="1">
        <w:r w:rsidRPr="0056167F">
          <w:rPr>
            <w:rStyle w:val="a7"/>
            <w:kern w:val="0"/>
          </w:rPr>
          <w:t>list of recommended</w:t>
        </w:r>
        <w:r w:rsidRPr="0056167F">
          <w:rPr>
            <w:rStyle w:val="a7"/>
            <w:kern w:val="0"/>
          </w:rPr>
          <w:t xml:space="preserve"> </w:t>
        </w:r>
        <w:r w:rsidRPr="0056167F">
          <w:rPr>
            <w:rStyle w:val="a7"/>
            <w:kern w:val="0"/>
          </w:rPr>
          <w:t>repositories</w:t>
        </w:r>
      </w:hyperlink>
      <w:r w:rsidRPr="0056167F">
        <w:rPr>
          <w:color w:val="000000"/>
          <w:kern w:val="0"/>
        </w:rPr>
        <w:t> in our editorial policies.</w:t>
      </w:r>
    </w:p>
    <w:p w14:paraId="240B312D" w14:textId="77777777" w:rsidR="00E30905" w:rsidRPr="0056167F" w:rsidRDefault="00E30905" w:rsidP="00AF4D3B">
      <w:pPr>
        <w:rPr>
          <w:color w:val="000000"/>
          <w:kern w:val="0"/>
        </w:rPr>
      </w:pPr>
      <w:r w:rsidRPr="0056167F">
        <w:rPr>
          <w:color w:val="000000"/>
          <w:kern w:val="0"/>
        </w:rPr>
        <w:t>For all journals, authors must include an “Availability of data and materials” section in their article detailing where the data supporting their findings can be found. If you do not wish to share your data, please state that data will not be shared, and state the reason.</w:t>
      </w:r>
    </w:p>
    <w:p w14:paraId="5C6A621D" w14:textId="77777777" w:rsidR="00E30905" w:rsidRPr="0056167F" w:rsidRDefault="00E30905" w:rsidP="00AF4D3B">
      <w:pPr>
        <w:pStyle w:val="2"/>
      </w:pPr>
      <w:r w:rsidRPr="0056167F">
        <w:t>Competing interests</w:t>
      </w:r>
    </w:p>
    <w:p w14:paraId="7842D969" w14:textId="77777777" w:rsidR="00E30905" w:rsidRPr="0056167F" w:rsidRDefault="00E30905" w:rsidP="00AF4D3B">
      <w:pPr>
        <w:rPr>
          <w:color w:val="000000"/>
          <w:kern w:val="0"/>
        </w:rPr>
      </w:pPr>
      <w:r w:rsidRPr="0056167F">
        <w:rPr>
          <w:color w:val="000000"/>
          <w:kern w:val="0"/>
        </w:rPr>
        <w:t xml:space="preserve">All financial and non-financial competing interests must be declared in this section. See </w:t>
      </w:r>
      <w:r w:rsidRPr="0056167F">
        <w:rPr>
          <w:color w:val="000000"/>
          <w:kern w:val="0"/>
        </w:rPr>
        <w:lastRenderedPageBreak/>
        <w:t>our </w:t>
      </w:r>
      <w:hyperlink r:id="rId12" w:anchor="competing+interests" w:tgtFrame="_self" w:history="1">
        <w:r w:rsidRPr="0056167F">
          <w:rPr>
            <w:rStyle w:val="a7"/>
            <w:kern w:val="0"/>
          </w:rPr>
          <w:t>editorial policies</w:t>
        </w:r>
      </w:hyperlink>
      <w:r w:rsidRPr="0056167F">
        <w:rPr>
          <w:color w:val="000000"/>
          <w:kern w:val="0"/>
        </w:rPr>
        <w:t xml:space="preserve"> for a full explanation of competing interests. If you are unsure whether you or any of your co-authors have a competing </w:t>
      </w:r>
      <w:proofErr w:type="gramStart"/>
      <w:r w:rsidRPr="0056167F">
        <w:rPr>
          <w:color w:val="000000"/>
          <w:kern w:val="0"/>
        </w:rPr>
        <w:t>interest</w:t>
      </w:r>
      <w:proofErr w:type="gramEnd"/>
      <w:r w:rsidRPr="0056167F">
        <w:rPr>
          <w:color w:val="000000"/>
          <w:kern w:val="0"/>
        </w:rPr>
        <w:t xml:space="preserve"> please contact the editorial office.</w:t>
      </w:r>
    </w:p>
    <w:p w14:paraId="379B7A0C" w14:textId="77777777" w:rsidR="00E30905" w:rsidRPr="0056167F" w:rsidRDefault="00E30905" w:rsidP="00AF4D3B">
      <w:pPr>
        <w:pStyle w:val="2"/>
      </w:pPr>
      <w:r w:rsidRPr="0056167F">
        <w:t>Funding</w:t>
      </w:r>
    </w:p>
    <w:p w14:paraId="62A5DD39" w14:textId="77777777" w:rsidR="00E30905" w:rsidRPr="0056167F" w:rsidRDefault="00E30905" w:rsidP="00AF4D3B">
      <w:pPr>
        <w:rPr>
          <w:color w:val="000000"/>
          <w:kern w:val="0"/>
        </w:rPr>
      </w:pPr>
      <w:r w:rsidRPr="0056167F">
        <w:rPr>
          <w:color w:val="000000"/>
          <w:kern w:val="0"/>
        </w:rPr>
        <w:t>All sources of funding for the research reported should be declared. The role of the funding body in the design of the study and collection, analysis, and interpretation of data and in writing the manuscript should be declared.</w:t>
      </w:r>
    </w:p>
    <w:p w14:paraId="1024BCC2" w14:textId="668B8CC1" w:rsidR="00E30905" w:rsidRPr="0056167F" w:rsidRDefault="00E30905" w:rsidP="00AF4D3B">
      <w:pPr>
        <w:pStyle w:val="2"/>
      </w:pPr>
      <w:r w:rsidRPr="0056167F">
        <w:t>Authors</w:t>
      </w:r>
      <w:r w:rsidR="00AF4D3B">
        <w:rPr>
          <w:rFonts w:eastAsiaTheme="minorEastAsia"/>
        </w:rPr>
        <w:t>’</w:t>
      </w:r>
      <w:r w:rsidRPr="0056167F">
        <w:t xml:space="preserve"> contributions</w:t>
      </w:r>
    </w:p>
    <w:p w14:paraId="6C6A2B47" w14:textId="77777777" w:rsidR="00E30905" w:rsidRPr="0056167F" w:rsidRDefault="00E30905" w:rsidP="00AF4D3B">
      <w:pPr>
        <w:rPr>
          <w:color w:val="000000"/>
          <w:kern w:val="0"/>
        </w:rPr>
      </w:pPr>
      <w:r w:rsidRPr="0056167F">
        <w:rPr>
          <w:color w:val="000000"/>
          <w:kern w:val="0"/>
        </w:rPr>
        <w:t>The individual contributions of authors to the manuscript should be specified in this section.</w:t>
      </w:r>
    </w:p>
    <w:p w14:paraId="400B239A" w14:textId="77777777" w:rsidR="00E30905" w:rsidRPr="0056167F" w:rsidRDefault="00E30905" w:rsidP="00AF4D3B">
      <w:pPr>
        <w:pStyle w:val="2"/>
      </w:pPr>
      <w:r w:rsidRPr="0056167F">
        <w:t>Acknowledgements</w:t>
      </w:r>
    </w:p>
    <w:p w14:paraId="29027DA0" w14:textId="0AC40400" w:rsidR="00E30905" w:rsidRPr="0056167F" w:rsidRDefault="00E30905" w:rsidP="00AF4D3B">
      <w:pPr>
        <w:rPr>
          <w:color w:val="000000"/>
          <w:kern w:val="0"/>
        </w:rPr>
      </w:pPr>
      <w:r w:rsidRPr="0056167F">
        <w:rPr>
          <w:color w:val="000000"/>
          <w:kern w:val="0"/>
        </w:rPr>
        <w:t>Please acknowledge anyone who contributed towards the article who does not meet the criteria for authorship including anyone who provided professional writing services or materials.</w:t>
      </w:r>
      <w:r w:rsidR="00AF4D3B">
        <w:rPr>
          <w:rFonts w:eastAsiaTheme="minorEastAsia" w:hint="eastAsia"/>
          <w:color w:val="000000"/>
          <w:kern w:val="0"/>
        </w:rPr>
        <w:t xml:space="preserve"> </w:t>
      </w:r>
      <w:r w:rsidRPr="0056167F">
        <w:rPr>
          <w:color w:val="000000"/>
          <w:kern w:val="0"/>
        </w:rPr>
        <w:t xml:space="preserve">Authors should obtain permission to </w:t>
      </w:r>
      <w:proofErr w:type="gramStart"/>
      <w:r w:rsidRPr="0056167F">
        <w:rPr>
          <w:color w:val="000000"/>
          <w:kern w:val="0"/>
        </w:rPr>
        <w:t>acknowledge from</w:t>
      </w:r>
      <w:proofErr w:type="gramEnd"/>
      <w:r w:rsidRPr="0056167F">
        <w:rPr>
          <w:color w:val="000000"/>
          <w:kern w:val="0"/>
        </w:rPr>
        <w:t xml:space="preserve"> all those mentioned in the Acknowledgements section.</w:t>
      </w:r>
      <w:r w:rsidR="00AF4D3B">
        <w:rPr>
          <w:rFonts w:eastAsiaTheme="minorEastAsia" w:hint="eastAsia"/>
          <w:color w:val="000000"/>
          <w:kern w:val="0"/>
        </w:rPr>
        <w:t xml:space="preserve"> </w:t>
      </w:r>
      <w:r w:rsidRPr="0056167F">
        <w:rPr>
          <w:color w:val="000000"/>
          <w:kern w:val="0"/>
        </w:rPr>
        <w:t>See our </w:t>
      </w:r>
      <w:hyperlink r:id="rId13" w:anchor="authorship" w:tgtFrame="_self" w:history="1">
        <w:r w:rsidRPr="0056167F">
          <w:rPr>
            <w:rStyle w:val="a7"/>
            <w:kern w:val="0"/>
          </w:rPr>
          <w:t>e</w:t>
        </w:r>
        <w:r w:rsidRPr="0056167F">
          <w:rPr>
            <w:rStyle w:val="a7"/>
            <w:kern w:val="0"/>
          </w:rPr>
          <w:t>d</w:t>
        </w:r>
        <w:r w:rsidRPr="0056167F">
          <w:rPr>
            <w:rStyle w:val="a7"/>
            <w:kern w:val="0"/>
          </w:rPr>
          <w:t>itorial policies</w:t>
        </w:r>
      </w:hyperlink>
      <w:r w:rsidRPr="0056167F">
        <w:rPr>
          <w:color w:val="000000"/>
          <w:kern w:val="0"/>
        </w:rPr>
        <w:t> for a full explanation of acknowledgements and authorship criteria.</w:t>
      </w:r>
    </w:p>
    <w:p w14:paraId="5F9A1A45" w14:textId="77777777" w:rsidR="00E30905" w:rsidRPr="0056167F" w:rsidRDefault="00E30905" w:rsidP="00AF4D3B">
      <w:pPr>
        <w:rPr>
          <w:color w:val="000000"/>
          <w:kern w:val="0"/>
        </w:rPr>
      </w:pPr>
      <w:r w:rsidRPr="0056167F">
        <w:rPr>
          <w:color w:val="000000"/>
          <w:kern w:val="0"/>
        </w:rPr>
        <w:t>Group authorship: if you would like the names of the individual members of a collaboration Group to be searchable through their individual PubMed records (where applicable), please ensure that the title of the collaboration Group is included on the title page and in the submission system and also include collaborating author names as the last paragraph of the “Acknowledgements” section. Please add authors in the format First Name, Middle initial(s) (optional), Last Name. You can add institution or country information for each author if you wish, but this should be consistent across all authors.</w:t>
      </w:r>
    </w:p>
    <w:p w14:paraId="22E0426F" w14:textId="41866D45" w:rsidR="00E30905" w:rsidRPr="0056167F" w:rsidRDefault="00E30905" w:rsidP="004132BF">
      <w:pPr>
        <w:pStyle w:val="1"/>
      </w:pPr>
      <w:r w:rsidRPr="0056167F">
        <w:lastRenderedPageBreak/>
        <w:t>Authors</w:t>
      </w:r>
      <w:r w:rsidR="002D0951">
        <w:rPr>
          <w:rFonts w:eastAsiaTheme="minorEastAsia"/>
        </w:rPr>
        <w:t>’</w:t>
      </w:r>
      <w:r w:rsidRPr="0056167F">
        <w:t xml:space="preserve"> information</w:t>
      </w:r>
    </w:p>
    <w:p w14:paraId="1061568C" w14:textId="77777777" w:rsidR="00E30905" w:rsidRPr="0056167F" w:rsidRDefault="00E30905" w:rsidP="00AF4D3B">
      <w:pPr>
        <w:rPr>
          <w:color w:val="000000"/>
          <w:kern w:val="0"/>
        </w:rPr>
      </w:pPr>
      <w:r w:rsidRPr="0056167F">
        <w:rPr>
          <w:color w:val="000000"/>
          <w:kern w:val="0"/>
        </w:rPr>
        <w:t xml:space="preserve">You may choose to use this section to include any relevant information about the author(s) that may aid the reader's interpretation of the </w:t>
      </w:r>
      <w:proofErr w:type="gramStart"/>
      <w:r w:rsidRPr="0056167F">
        <w:rPr>
          <w:color w:val="000000"/>
          <w:kern w:val="0"/>
        </w:rPr>
        <w:t>article, and</w:t>
      </w:r>
      <w:proofErr w:type="gramEnd"/>
      <w:r w:rsidRPr="0056167F">
        <w:rPr>
          <w:color w:val="000000"/>
          <w:kern w:val="0"/>
        </w:rPr>
        <w:t xml:space="preserve"> understand the standpoint of the author(s). This may include details about the authors' qualifications, current positions they hold at institutions or societies, or any other relevant background information. Please refer to authors using their initials. Note this section should not be used to describe any competing interests.</w:t>
      </w:r>
    </w:p>
    <w:p w14:paraId="0141F182" w14:textId="77777777" w:rsidR="00E30905" w:rsidRPr="0056167F" w:rsidRDefault="00E30905" w:rsidP="00AF4D3B">
      <w:pPr>
        <w:pStyle w:val="2"/>
      </w:pPr>
      <w:r w:rsidRPr="0056167F">
        <w:t>Endnotes</w:t>
      </w:r>
    </w:p>
    <w:p w14:paraId="59DAC7FD" w14:textId="77777777" w:rsidR="00E30905" w:rsidRPr="0056167F" w:rsidRDefault="00E30905" w:rsidP="00AF4D3B">
      <w:pPr>
        <w:rPr>
          <w:color w:val="000000"/>
          <w:kern w:val="0"/>
        </w:rPr>
      </w:pPr>
      <w:r w:rsidRPr="0056167F">
        <w:rPr>
          <w:color w:val="000000"/>
          <w:kern w:val="0"/>
        </w:rPr>
        <w:t>Endnotes should be designated within the text using a superscript lowercase letter and all notes (along with their corresponding letter) should be included in the Endnotes section. Please format this section in a paragraph rather than a list.</w:t>
      </w:r>
    </w:p>
    <w:p w14:paraId="138DB2BD" w14:textId="77777777" w:rsidR="00E30905" w:rsidRPr="0056167F" w:rsidRDefault="00E30905" w:rsidP="002751E3">
      <w:pPr>
        <w:contextualSpacing/>
        <w:rPr>
          <w:color w:val="000000"/>
          <w:kern w:val="0"/>
        </w:rPr>
      </w:pPr>
    </w:p>
    <w:p w14:paraId="3E0EB395" w14:textId="77777777" w:rsidR="00E30905" w:rsidRPr="0056167F" w:rsidRDefault="00E30905" w:rsidP="00AF4D3B">
      <w:pPr>
        <w:pStyle w:val="1"/>
      </w:pPr>
      <w:r w:rsidRPr="0056167F">
        <w:t>References</w:t>
      </w:r>
    </w:p>
    <w:p w14:paraId="550C3A70" w14:textId="77777777" w:rsidR="00E30905" w:rsidRPr="0056167F" w:rsidRDefault="00E30905" w:rsidP="002751E3">
      <w:pPr>
        <w:contextualSpacing/>
        <w:rPr>
          <w:color w:val="000000"/>
          <w:kern w:val="0"/>
        </w:rPr>
      </w:pPr>
      <w:r w:rsidRPr="0056167F">
        <w:rPr>
          <w:color w:val="000000"/>
          <w:kern w:val="0"/>
        </w:rPr>
        <w:t>Article within a journal</w:t>
      </w:r>
    </w:p>
    <w:p w14:paraId="512AB653" w14:textId="77777777" w:rsidR="00E30905" w:rsidRPr="0056167F" w:rsidRDefault="00E30905" w:rsidP="002751E3">
      <w:pPr>
        <w:contextualSpacing/>
        <w:rPr>
          <w:color w:val="000000"/>
          <w:kern w:val="0"/>
        </w:rPr>
      </w:pPr>
      <w:r w:rsidRPr="0056167F">
        <w:rPr>
          <w:color w:val="000000"/>
          <w:kern w:val="0"/>
        </w:rPr>
        <w:t>Smith J, Jones M Jr, Houghton L (1999) Future of health insurance. N Engl J Med 965:325-329</w:t>
      </w:r>
    </w:p>
    <w:p w14:paraId="6EA16D9C" w14:textId="77777777" w:rsidR="00E30905" w:rsidRPr="0056167F" w:rsidRDefault="00E30905" w:rsidP="002751E3">
      <w:pPr>
        <w:contextualSpacing/>
        <w:rPr>
          <w:color w:val="000000"/>
          <w:kern w:val="0"/>
        </w:rPr>
      </w:pPr>
    </w:p>
    <w:p w14:paraId="41F6E33F" w14:textId="77777777" w:rsidR="00E30905" w:rsidRPr="0056167F" w:rsidRDefault="00E30905" w:rsidP="002751E3">
      <w:pPr>
        <w:contextualSpacing/>
        <w:rPr>
          <w:color w:val="000000"/>
          <w:kern w:val="0"/>
        </w:rPr>
      </w:pPr>
      <w:r w:rsidRPr="0056167F">
        <w:rPr>
          <w:color w:val="000000"/>
          <w:kern w:val="0"/>
        </w:rPr>
        <w:t>Article by DOI (with page numbers)</w:t>
      </w:r>
    </w:p>
    <w:p w14:paraId="3778BF2E" w14:textId="77777777" w:rsidR="00E30905" w:rsidRPr="0056167F" w:rsidRDefault="00E30905" w:rsidP="002751E3">
      <w:pPr>
        <w:contextualSpacing/>
        <w:rPr>
          <w:color w:val="000000"/>
          <w:kern w:val="0"/>
        </w:rPr>
      </w:pPr>
      <w:r w:rsidRPr="0056167F">
        <w:rPr>
          <w:color w:val="000000"/>
          <w:kern w:val="0"/>
        </w:rPr>
        <w:t>Slifka MK, Whitton JL (2000) Clinical implications of dysregulated cytokine production. J Mol Med 78:74-80. doi:10.1007/s001090000086.</w:t>
      </w:r>
    </w:p>
    <w:p w14:paraId="2E4B12A4" w14:textId="77777777" w:rsidR="00E30905" w:rsidRPr="0056167F" w:rsidRDefault="00E30905" w:rsidP="002751E3">
      <w:pPr>
        <w:contextualSpacing/>
        <w:rPr>
          <w:color w:val="000000"/>
          <w:kern w:val="0"/>
        </w:rPr>
      </w:pPr>
    </w:p>
    <w:p w14:paraId="1116E9A2" w14:textId="77777777" w:rsidR="00E30905" w:rsidRPr="0056167F" w:rsidRDefault="00E30905" w:rsidP="002751E3">
      <w:pPr>
        <w:contextualSpacing/>
        <w:rPr>
          <w:color w:val="000000"/>
          <w:kern w:val="0"/>
        </w:rPr>
      </w:pPr>
      <w:r w:rsidRPr="0056167F">
        <w:rPr>
          <w:color w:val="000000"/>
          <w:kern w:val="0"/>
        </w:rPr>
        <w:t>Article by DOI (before issue publication and with page numbers)</w:t>
      </w:r>
    </w:p>
    <w:p w14:paraId="370DAD57" w14:textId="77777777" w:rsidR="00E30905" w:rsidRPr="0056167F" w:rsidRDefault="00E30905" w:rsidP="002751E3">
      <w:pPr>
        <w:contextualSpacing/>
        <w:rPr>
          <w:color w:val="000000"/>
          <w:kern w:val="0"/>
        </w:rPr>
      </w:pPr>
      <w:r w:rsidRPr="0056167F">
        <w:rPr>
          <w:color w:val="000000"/>
          <w:kern w:val="0"/>
        </w:rPr>
        <w:t>Slifka MK, Whitton JL (2000) Clinical implications of dysregulated cytokine production. J Mol Med. doi:10.1007/s001090000086</w:t>
      </w:r>
    </w:p>
    <w:p w14:paraId="22BFB301" w14:textId="77777777" w:rsidR="00E30905" w:rsidRPr="0056167F" w:rsidRDefault="00E30905" w:rsidP="002751E3">
      <w:pPr>
        <w:contextualSpacing/>
        <w:rPr>
          <w:color w:val="000000"/>
          <w:kern w:val="0"/>
        </w:rPr>
      </w:pPr>
    </w:p>
    <w:p w14:paraId="2F430362" w14:textId="77777777" w:rsidR="00E30905" w:rsidRPr="0056167F" w:rsidRDefault="00E30905" w:rsidP="002751E3">
      <w:pPr>
        <w:contextualSpacing/>
        <w:rPr>
          <w:color w:val="000000"/>
          <w:kern w:val="0"/>
        </w:rPr>
      </w:pPr>
      <w:r w:rsidRPr="0056167F">
        <w:rPr>
          <w:color w:val="000000"/>
          <w:kern w:val="0"/>
        </w:rPr>
        <w:t>Article in electronic journal by DOI (no paginated version)</w:t>
      </w:r>
    </w:p>
    <w:p w14:paraId="38E58E29" w14:textId="77777777" w:rsidR="00E30905" w:rsidRPr="0056167F" w:rsidRDefault="00E30905" w:rsidP="002751E3">
      <w:pPr>
        <w:contextualSpacing/>
        <w:rPr>
          <w:color w:val="000000"/>
          <w:kern w:val="0"/>
        </w:rPr>
      </w:pPr>
      <w:r w:rsidRPr="0056167F">
        <w:rPr>
          <w:color w:val="000000"/>
          <w:kern w:val="0"/>
        </w:rPr>
        <w:t>Slifka MK, Whitton JL (2000) Clinical implications of dysregulated cytokine production. Dig J Mol Med. doi:10.1007/s801090000086</w:t>
      </w:r>
    </w:p>
    <w:p w14:paraId="598B8047" w14:textId="77777777" w:rsidR="00E30905" w:rsidRPr="0056167F" w:rsidRDefault="00E30905" w:rsidP="002751E3">
      <w:pPr>
        <w:contextualSpacing/>
        <w:rPr>
          <w:color w:val="000000"/>
          <w:kern w:val="0"/>
        </w:rPr>
      </w:pPr>
    </w:p>
    <w:p w14:paraId="57C50546" w14:textId="77777777" w:rsidR="00E30905" w:rsidRPr="0056167F" w:rsidRDefault="00E30905" w:rsidP="002751E3">
      <w:pPr>
        <w:contextualSpacing/>
        <w:rPr>
          <w:color w:val="000000"/>
          <w:kern w:val="0"/>
        </w:rPr>
      </w:pPr>
      <w:r w:rsidRPr="0056167F">
        <w:rPr>
          <w:color w:val="000000"/>
          <w:kern w:val="0"/>
        </w:rPr>
        <w:t>Journal issue with issue editor</w:t>
      </w:r>
    </w:p>
    <w:p w14:paraId="3C683455" w14:textId="77777777" w:rsidR="00E30905" w:rsidRPr="0056167F" w:rsidRDefault="00E30905" w:rsidP="002751E3">
      <w:pPr>
        <w:contextualSpacing/>
        <w:rPr>
          <w:color w:val="000000"/>
          <w:kern w:val="0"/>
        </w:rPr>
      </w:pPr>
      <w:r w:rsidRPr="0056167F">
        <w:rPr>
          <w:color w:val="000000"/>
          <w:kern w:val="0"/>
        </w:rPr>
        <w:t>Smith J (ed) (1998) Rodent genes. Mod Genomics J 14(6):126-233</w:t>
      </w:r>
    </w:p>
    <w:p w14:paraId="04AC7BEC" w14:textId="77777777" w:rsidR="00E30905" w:rsidRPr="0056167F" w:rsidRDefault="00E30905" w:rsidP="002751E3">
      <w:pPr>
        <w:contextualSpacing/>
        <w:rPr>
          <w:color w:val="000000"/>
          <w:kern w:val="0"/>
        </w:rPr>
      </w:pPr>
    </w:p>
    <w:p w14:paraId="681AB472" w14:textId="77777777" w:rsidR="00E30905" w:rsidRPr="0056167F" w:rsidRDefault="00E30905" w:rsidP="002751E3">
      <w:pPr>
        <w:contextualSpacing/>
        <w:rPr>
          <w:color w:val="000000"/>
          <w:kern w:val="0"/>
        </w:rPr>
      </w:pPr>
      <w:r w:rsidRPr="0056167F">
        <w:rPr>
          <w:color w:val="000000"/>
          <w:kern w:val="0"/>
        </w:rPr>
        <w:t>Journal issue with no issue editor</w:t>
      </w:r>
    </w:p>
    <w:p w14:paraId="63895D97" w14:textId="77777777" w:rsidR="00E30905" w:rsidRPr="0056167F" w:rsidRDefault="00E30905" w:rsidP="002751E3">
      <w:pPr>
        <w:contextualSpacing/>
        <w:rPr>
          <w:color w:val="000000"/>
          <w:kern w:val="0"/>
        </w:rPr>
      </w:pPr>
      <w:r w:rsidRPr="0056167F">
        <w:rPr>
          <w:color w:val="000000"/>
          <w:kern w:val="0"/>
        </w:rPr>
        <w:t>Mod Genomics J (1998) Rodent genes. Mod Genomics J 14(6):126-233</w:t>
      </w:r>
    </w:p>
    <w:p w14:paraId="27D86471" w14:textId="77777777" w:rsidR="00E30905" w:rsidRPr="0056167F" w:rsidRDefault="00E30905" w:rsidP="002751E3">
      <w:pPr>
        <w:contextualSpacing/>
        <w:rPr>
          <w:color w:val="000000"/>
          <w:kern w:val="0"/>
        </w:rPr>
      </w:pPr>
    </w:p>
    <w:p w14:paraId="3391FCD2" w14:textId="77777777" w:rsidR="00E30905" w:rsidRPr="0056167F" w:rsidRDefault="00E30905" w:rsidP="002751E3">
      <w:pPr>
        <w:contextualSpacing/>
        <w:rPr>
          <w:color w:val="000000"/>
          <w:kern w:val="0"/>
        </w:rPr>
      </w:pPr>
      <w:r w:rsidRPr="0056167F">
        <w:rPr>
          <w:color w:val="000000"/>
          <w:kern w:val="0"/>
        </w:rPr>
        <w:t>Book chapter, or an article within a book</w:t>
      </w:r>
    </w:p>
    <w:p w14:paraId="029CDFDB" w14:textId="77777777" w:rsidR="00E30905" w:rsidRPr="0056167F" w:rsidRDefault="00E30905" w:rsidP="002751E3">
      <w:pPr>
        <w:contextualSpacing/>
        <w:rPr>
          <w:color w:val="000000"/>
          <w:kern w:val="0"/>
        </w:rPr>
      </w:pPr>
      <w:r w:rsidRPr="0056167F">
        <w:rPr>
          <w:color w:val="000000"/>
          <w:kern w:val="0"/>
        </w:rPr>
        <w:t xml:space="preserve">Brown B, Aaron M (2001) The politics of nature. In: Smith J (ed) The rise of modern genomics, 3rd </w:t>
      </w:r>
      <w:proofErr w:type="spellStart"/>
      <w:proofErr w:type="gramStart"/>
      <w:r w:rsidRPr="0056167F">
        <w:rPr>
          <w:color w:val="000000"/>
          <w:kern w:val="0"/>
        </w:rPr>
        <w:t>edn</w:t>
      </w:r>
      <w:proofErr w:type="spellEnd"/>
      <w:proofErr w:type="gramEnd"/>
      <w:r w:rsidRPr="0056167F">
        <w:rPr>
          <w:color w:val="000000"/>
          <w:kern w:val="0"/>
        </w:rPr>
        <w:t>. Wiley, New York</w:t>
      </w:r>
    </w:p>
    <w:p w14:paraId="574486AF" w14:textId="77777777" w:rsidR="00E30905" w:rsidRPr="0056167F" w:rsidRDefault="00E30905" w:rsidP="002751E3">
      <w:pPr>
        <w:contextualSpacing/>
        <w:rPr>
          <w:color w:val="000000"/>
          <w:kern w:val="0"/>
        </w:rPr>
      </w:pPr>
    </w:p>
    <w:p w14:paraId="7AEFD545" w14:textId="77777777" w:rsidR="00E30905" w:rsidRPr="0056167F" w:rsidRDefault="00E30905" w:rsidP="002751E3">
      <w:pPr>
        <w:contextualSpacing/>
        <w:rPr>
          <w:color w:val="000000"/>
          <w:kern w:val="0"/>
        </w:rPr>
      </w:pPr>
      <w:r w:rsidRPr="0056167F">
        <w:rPr>
          <w:color w:val="000000"/>
          <w:kern w:val="0"/>
        </w:rPr>
        <w:t>Complete book, authored</w:t>
      </w:r>
    </w:p>
    <w:p w14:paraId="5DD5A5E9" w14:textId="77777777" w:rsidR="00E30905" w:rsidRPr="0056167F" w:rsidRDefault="00E30905" w:rsidP="002751E3">
      <w:pPr>
        <w:contextualSpacing/>
        <w:rPr>
          <w:color w:val="000000"/>
          <w:kern w:val="0"/>
        </w:rPr>
      </w:pPr>
      <w:r w:rsidRPr="0056167F">
        <w:rPr>
          <w:color w:val="000000"/>
          <w:kern w:val="0"/>
        </w:rPr>
        <w:t>South J, Blass B (2001) The future of modern genomics. Blackwell, London</w:t>
      </w:r>
    </w:p>
    <w:p w14:paraId="684AC092" w14:textId="77777777" w:rsidR="00E30905" w:rsidRPr="0056167F" w:rsidRDefault="00E30905" w:rsidP="002751E3">
      <w:pPr>
        <w:contextualSpacing/>
        <w:rPr>
          <w:color w:val="000000"/>
          <w:kern w:val="0"/>
        </w:rPr>
      </w:pPr>
    </w:p>
    <w:p w14:paraId="16CA9495" w14:textId="77777777" w:rsidR="00E30905" w:rsidRPr="0056167F" w:rsidRDefault="00E30905" w:rsidP="002751E3">
      <w:pPr>
        <w:contextualSpacing/>
        <w:rPr>
          <w:color w:val="000000"/>
          <w:kern w:val="0"/>
        </w:rPr>
      </w:pPr>
      <w:r w:rsidRPr="0056167F">
        <w:rPr>
          <w:color w:val="000000"/>
          <w:kern w:val="0"/>
        </w:rPr>
        <w:t>Complete book, edited</w:t>
      </w:r>
    </w:p>
    <w:p w14:paraId="74B2CF0C" w14:textId="77777777" w:rsidR="00E30905" w:rsidRPr="0056167F" w:rsidRDefault="00E30905" w:rsidP="002751E3">
      <w:pPr>
        <w:contextualSpacing/>
        <w:rPr>
          <w:color w:val="000000"/>
          <w:kern w:val="0"/>
        </w:rPr>
      </w:pPr>
      <w:r w:rsidRPr="0056167F">
        <w:rPr>
          <w:color w:val="000000"/>
          <w:kern w:val="0"/>
        </w:rPr>
        <w:t>Smith J, Brown B (eds) (2001) The demise of modern genomics. Blackwell, London</w:t>
      </w:r>
    </w:p>
    <w:p w14:paraId="0ABE0509" w14:textId="77777777" w:rsidR="00E30905" w:rsidRPr="0056167F" w:rsidRDefault="00E30905" w:rsidP="002751E3">
      <w:pPr>
        <w:contextualSpacing/>
        <w:rPr>
          <w:color w:val="000000"/>
          <w:kern w:val="0"/>
        </w:rPr>
      </w:pPr>
    </w:p>
    <w:p w14:paraId="36D3DF8B" w14:textId="77777777" w:rsidR="00E30905" w:rsidRPr="0056167F" w:rsidRDefault="00E30905" w:rsidP="002751E3">
      <w:pPr>
        <w:contextualSpacing/>
        <w:rPr>
          <w:color w:val="000000"/>
          <w:kern w:val="0"/>
        </w:rPr>
      </w:pPr>
      <w:r w:rsidRPr="0056167F">
        <w:rPr>
          <w:color w:val="000000"/>
          <w:kern w:val="0"/>
        </w:rPr>
        <w:t>Complete book, also showing a translated edition [Either edition may be listed first.]</w:t>
      </w:r>
    </w:p>
    <w:p w14:paraId="7933B6F4" w14:textId="77777777" w:rsidR="00E30905" w:rsidRPr="0056167F" w:rsidRDefault="00E30905" w:rsidP="002751E3">
      <w:pPr>
        <w:contextualSpacing/>
        <w:rPr>
          <w:color w:val="000000"/>
          <w:kern w:val="0"/>
        </w:rPr>
      </w:pPr>
      <w:r w:rsidRPr="0056167F">
        <w:rPr>
          <w:color w:val="000000"/>
          <w:kern w:val="0"/>
          <w:lang w:val="de-DE"/>
        </w:rPr>
        <w:t xml:space="preserve">Adorno TW (1966) Negative Dialektik. Suhrkamp, Frankfurt. </w:t>
      </w:r>
      <w:r w:rsidRPr="0056167F">
        <w:rPr>
          <w:color w:val="000000"/>
          <w:kern w:val="0"/>
        </w:rPr>
        <w:t>English edition: Adorno TW (1973) Negative Dialectics (trans: Ashton EB). Routledge, London</w:t>
      </w:r>
    </w:p>
    <w:p w14:paraId="4FFE9837" w14:textId="77777777" w:rsidR="00E30905" w:rsidRPr="0056167F" w:rsidRDefault="00E30905" w:rsidP="002751E3">
      <w:pPr>
        <w:contextualSpacing/>
        <w:rPr>
          <w:color w:val="000000"/>
          <w:kern w:val="0"/>
        </w:rPr>
      </w:pPr>
    </w:p>
    <w:p w14:paraId="75224D45" w14:textId="77777777" w:rsidR="00E30905" w:rsidRPr="0056167F" w:rsidRDefault="00E30905" w:rsidP="002751E3">
      <w:pPr>
        <w:contextualSpacing/>
        <w:rPr>
          <w:color w:val="000000"/>
          <w:kern w:val="0"/>
        </w:rPr>
      </w:pPr>
      <w:r w:rsidRPr="0056167F">
        <w:rPr>
          <w:color w:val="000000"/>
          <w:kern w:val="0"/>
        </w:rPr>
        <w:t>Chapter in a book in a series without volume titles</w:t>
      </w:r>
    </w:p>
    <w:p w14:paraId="3FFB415C" w14:textId="77777777" w:rsidR="00E30905" w:rsidRPr="0056167F" w:rsidRDefault="00E30905" w:rsidP="002751E3">
      <w:pPr>
        <w:contextualSpacing/>
        <w:rPr>
          <w:color w:val="000000"/>
          <w:kern w:val="0"/>
        </w:rPr>
      </w:pPr>
      <w:r w:rsidRPr="0056167F">
        <w:rPr>
          <w:color w:val="000000"/>
          <w:kern w:val="0"/>
        </w:rPr>
        <w:t xml:space="preserve">Schmidt H (1989) Testing results. In: </w:t>
      </w:r>
      <w:proofErr w:type="spellStart"/>
      <w:r w:rsidRPr="0056167F">
        <w:rPr>
          <w:color w:val="000000"/>
          <w:kern w:val="0"/>
        </w:rPr>
        <w:t>Hutzinger</w:t>
      </w:r>
      <w:proofErr w:type="spellEnd"/>
      <w:r w:rsidRPr="0056167F">
        <w:rPr>
          <w:color w:val="000000"/>
          <w:kern w:val="0"/>
        </w:rPr>
        <w:t xml:space="preserve"> O (ed) Handbook of environmental chemistry, vol 2E. Springer, Heidelberg, p 111</w:t>
      </w:r>
    </w:p>
    <w:p w14:paraId="2507327A" w14:textId="77777777" w:rsidR="00E30905" w:rsidRPr="0056167F" w:rsidRDefault="00E30905" w:rsidP="002751E3">
      <w:pPr>
        <w:contextualSpacing/>
        <w:rPr>
          <w:color w:val="000000"/>
          <w:kern w:val="0"/>
        </w:rPr>
      </w:pPr>
    </w:p>
    <w:p w14:paraId="202833CF" w14:textId="77777777" w:rsidR="00E30905" w:rsidRPr="0056167F" w:rsidRDefault="00E30905" w:rsidP="002751E3">
      <w:pPr>
        <w:contextualSpacing/>
        <w:rPr>
          <w:color w:val="000000"/>
          <w:kern w:val="0"/>
        </w:rPr>
      </w:pPr>
      <w:r w:rsidRPr="0056167F">
        <w:rPr>
          <w:color w:val="000000"/>
          <w:kern w:val="0"/>
        </w:rPr>
        <w:t>Chapter in a book in a series with volume titles</w:t>
      </w:r>
    </w:p>
    <w:p w14:paraId="41585C99" w14:textId="77777777" w:rsidR="00E30905" w:rsidRPr="0056167F" w:rsidRDefault="00E30905" w:rsidP="002751E3">
      <w:pPr>
        <w:contextualSpacing/>
        <w:rPr>
          <w:color w:val="000000"/>
          <w:kern w:val="0"/>
        </w:rPr>
      </w:pPr>
      <w:r w:rsidRPr="0056167F">
        <w:rPr>
          <w:color w:val="000000"/>
          <w:kern w:val="0"/>
        </w:rPr>
        <w:t xml:space="preserve">Smith SE (1976) Neuromuscular blocking drugs in man. In: </w:t>
      </w:r>
      <w:proofErr w:type="spellStart"/>
      <w:r w:rsidRPr="0056167F">
        <w:rPr>
          <w:color w:val="000000"/>
          <w:kern w:val="0"/>
        </w:rPr>
        <w:t>Zaimis</w:t>
      </w:r>
      <w:proofErr w:type="spellEnd"/>
      <w:r w:rsidRPr="0056167F">
        <w:rPr>
          <w:color w:val="000000"/>
          <w:kern w:val="0"/>
        </w:rPr>
        <w:t xml:space="preserve"> E (ed) Neuromuscular junction. Handbook of experimental pharmacology, vol 42. Springer, Heidelberg, pp 593-660</w:t>
      </w:r>
    </w:p>
    <w:p w14:paraId="75E52F99" w14:textId="77777777" w:rsidR="00E30905" w:rsidRPr="0056167F" w:rsidRDefault="00E30905" w:rsidP="002751E3">
      <w:pPr>
        <w:contextualSpacing/>
        <w:rPr>
          <w:color w:val="000000"/>
          <w:kern w:val="0"/>
        </w:rPr>
      </w:pPr>
    </w:p>
    <w:p w14:paraId="745FEE80" w14:textId="77777777" w:rsidR="00E30905" w:rsidRPr="0056167F" w:rsidRDefault="00E30905" w:rsidP="002751E3">
      <w:pPr>
        <w:contextualSpacing/>
        <w:rPr>
          <w:color w:val="000000"/>
          <w:kern w:val="0"/>
        </w:rPr>
      </w:pPr>
      <w:proofErr w:type="spellStart"/>
      <w:r w:rsidRPr="0056167F">
        <w:rPr>
          <w:color w:val="000000"/>
          <w:kern w:val="0"/>
        </w:rPr>
        <w:t>OnlineFirst</w:t>
      </w:r>
      <w:proofErr w:type="spellEnd"/>
      <w:r w:rsidRPr="0056167F">
        <w:rPr>
          <w:color w:val="000000"/>
          <w:kern w:val="0"/>
        </w:rPr>
        <w:t xml:space="preserve"> chapter in a series (without a volume designation but with a DOI)</w:t>
      </w:r>
    </w:p>
    <w:p w14:paraId="1F4D9053" w14:textId="77777777" w:rsidR="00E30905" w:rsidRPr="0056167F" w:rsidRDefault="00E30905" w:rsidP="002751E3">
      <w:pPr>
        <w:contextualSpacing/>
        <w:rPr>
          <w:color w:val="000000"/>
          <w:kern w:val="0"/>
        </w:rPr>
      </w:pPr>
      <w:r w:rsidRPr="0056167F">
        <w:rPr>
          <w:color w:val="000000"/>
          <w:kern w:val="0"/>
        </w:rPr>
        <w:t xml:space="preserve">Saito, Yukio, and </w:t>
      </w:r>
      <w:proofErr w:type="spellStart"/>
      <w:r w:rsidRPr="0056167F">
        <w:rPr>
          <w:color w:val="000000"/>
          <w:kern w:val="0"/>
        </w:rPr>
        <w:t>Hyuga</w:t>
      </w:r>
      <w:proofErr w:type="spellEnd"/>
      <w:r w:rsidRPr="0056167F">
        <w:rPr>
          <w:color w:val="000000"/>
          <w:kern w:val="0"/>
        </w:rPr>
        <w:t>, Hiroyuki. (2007) Rate equation approaches to amplification of enantiomeric excess and chiral symmetry breaking. Topics in Current Chemistry. doi:10.1007/128_2006_108.</w:t>
      </w:r>
    </w:p>
    <w:p w14:paraId="7DA68250" w14:textId="77777777" w:rsidR="00E30905" w:rsidRPr="0056167F" w:rsidRDefault="00E30905" w:rsidP="002751E3">
      <w:pPr>
        <w:contextualSpacing/>
        <w:rPr>
          <w:color w:val="000000"/>
          <w:kern w:val="0"/>
        </w:rPr>
      </w:pPr>
    </w:p>
    <w:p w14:paraId="77E21FCF" w14:textId="77777777" w:rsidR="00E30905" w:rsidRPr="0056167F" w:rsidRDefault="00E30905" w:rsidP="002751E3">
      <w:pPr>
        <w:contextualSpacing/>
        <w:rPr>
          <w:color w:val="000000"/>
          <w:kern w:val="0"/>
        </w:rPr>
      </w:pPr>
      <w:r w:rsidRPr="0056167F">
        <w:rPr>
          <w:color w:val="000000"/>
          <w:kern w:val="0"/>
        </w:rPr>
        <w:t>Proceedings as a book (in a series and subseries)</w:t>
      </w:r>
    </w:p>
    <w:p w14:paraId="38EB4601" w14:textId="77777777" w:rsidR="00E30905" w:rsidRPr="0056167F" w:rsidRDefault="00E30905" w:rsidP="002751E3">
      <w:pPr>
        <w:contextualSpacing/>
        <w:rPr>
          <w:color w:val="000000"/>
          <w:kern w:val="0"/>
        </w:rPr>
      </w:pPr>
      <w:proofErr w:type="spellStart"/>
      <w:r w:rsidRPr="0056167F">
        <w:rPr>
          <w:color w:val="000000"/>
          <w:kern w:val="0"/>
        </w:rPr>
        <w:t>Zowghi</w:t>
      </w:r>
      <w:proofErr w:type="spellEnd"/>
      <w:r w:rsidRPr="0056167F">
        <w:rPr>
          <w:color w:val="000000"/>
          <w:kern w:val="0"/>
        </w:rPr>
        <w:t xml:space="preserve"> D (1996) A framework for reasoning about requirements in evolution. In: Foo N, Goebel R (eds) PRICAI'96: topics in artificial intelligence. 4th Pacific Rim conference on artificial intelligence, Cairns, August 1996. Lecture notes in computer science (Lecture notes in artificial intelligence), vol 1114. Springer, Heidelberg, p 157</w:t>
      </w:r>
    </w:p>
    <w:p w14:paraId="34E96D4E" w14:textId="77777777" w:rsidR="00E30905" w:rsidRPr="0056167F" w:rsidRDefault="00E30905" w:rsidP="002751E3">
      <w:pPr>
        <w:contextualSpacing/>
        <w:rPr>
          <w:color w:val="000000"/>
          <w:kern w:val="0"/>
        </w:rPr>
      </w:pPr>
    </w:p>
    <w:p w14:paraId="7A13141C" w14:textId="77777777" w:rsidR="00E30905" w:rsidRPr="0056167F" w:rsidRDefault="00E30905" w:rsidP="002751E3">
      <w:pPr>
        <w:contextualSpacing/>
        <w:rPr>
          <w:color w:val="000000"/>
          <w:kern w:val="0"/>
        </w:rPr>
      </w:pPr>
      <w:r w:rsidRPr="0056167F">
        <w:rPr>
          <w:color w:val="000000"/>
          <w:kern w:val="0"/>
        </w:rPr>
        <w:t>Article within conference proceedings with an editor (without a publisher)</w:t>
      </w:r>
    </w:p>
    <w:p w14:paraId="48F78104" w14:textId="77777777" w:rsidR="00E30905" w:rsidRPr="0056167F" w:rsidRDefault="00E30905" w:rsidP="002751E3">
      <w:pPr>
        <w:contextualSpacing/>
        <w:rPr>
          <w:color w:val="000000"/>
          <w:kern w:val="0"/>
        </w:rPr>
      </w:pPr>
      <w:r w:rsidRPr="0056167F">
        <w:rPr>
          <w:color w:val="000000"/>
          <w:kern w:val="0"/>
        </w:rPr>
        <w:t>Aaron M (1999) The future of genomics. In: Williams H (ed) Proceedings of the genomic researchers, Boston, 1999</w:t>
      </w:r>
    </w:p>
    <w:p w14:paraId="5A1D4042" w14:textId="77777777" w:rsidR="00E30905" w:rsidRPr="0056167F" w:rsidRDefault="00E30905" w:rsidP="002751E3">
      <w:pPr>
        <w:contextualSpacing/>
        <w:rPr>
          <w:color w:val="000000"/>
          <w:kern w:val="0"/>
        </w:rPr>
      </w:pPr>
    </w:p>
    <w:p w14:paraId="2F36FA98" w14:textId="77777777" w:rsidR="00E30905" w:rsidRPr="0056167F" w:rsidRDefault="00E30905" w:rsidP="002751E3">
      <w:pPr>
        <w:contextualSpacing/>
        <w:rPr>
          <w:color w:val="000000"/>
          <w:kern w:val="0"/>
        </w:rPr>
      </w:pPr>
      <w:r w:rsidRPr="0056167F">
        <w:rPr>
          <w:color w:val="000000"/>
          <w:kern w:val="0"/>
        </w:rPr>
        <w:t>Article within conference proceedings without an editor (without a publisher)</w:t>
      </w:r>
    </w:p>
    <w:p w14:paraId="6B387228" w14:textId="77777777" w:rsidR="00E30905" w:rsidRPr="0056167F" w:rsidRDefault="00E30905" w:rsidP="002751E3">
      <w:pPr>
        <w:contextualSpacing/>
        <w:rPr>
          <w:color w:val="000000"/>
          <w:kern w:val="0"/>
        </w:rPr>
      </w:pPr>
      <w:r w:rsidRPr="0056167F">
        <w:rPr>
          <w:color w:val="000000"/>
          <w:kern w:val="0"/>
        </w:rPr>
        <w:t xml:space="preserve">Chung S-T, Morris RL (1978) Isolation and characterization of plasmid deoxyribonucleic acid from Streptomyces </w:t>
      </w:r>
      <w:proofErr w:type="spellStart"/>
      <w:r w:rsidRPr="0056167F">
        <w:rPr>
          <w:color w:val="000000"/>
          <w:kern w:val="0"/>
        </w:rPr>
        <w:t>fradiae</w:t>
      </w:r>
      <w:proofErr w:type="spellEnd"/>
      <w:r w:rsidRPr="0056167F">
        <w:rPr>
          <w:color w:val="000000"/>
          <w:kern w:val="0"/>
        </w:rPr>
        <w:t>. In: Abstracts of the 3rd international symposium on the genetics of industrial microorganisms, University of Wisconsin, Madison, 4-9 June 1978</w:t>
      </w:r>
    </w:p>
    <w:p w14:paraId="6F8059AC" w14:textId="77777777" w:rsidR="00E30905" w:rsidRPr="0056167F" w:rsidRDefault="00E30905" w:rsidP="002751E3">
      <w:pPr>
        <w:contextualSpacing/>
        <w:rPr>
          <w:color w:val="000000"/>
          <w:kern w:val="0"/>
        </w:rPr>
      </w:pPr>
    </w:p>
    <w:p w14:paraId="29FD001D" w14:textId="77777777" w:rsidR="00E30905" w:rsidRPr="0056167F" w:rsidRDefault="00E30905" w:rsidP="002751E3">
      <w:pPr>
        <w:contextualSpacing/>
        <w:rPr>
          <w:color w:val="000000"/>
          <w:kern w:val="0"/>
        </w:rPr>
      </w:pPr>
      <w:r w:rsidRPr="0056167F">
        <w:rPr>
          <w:color w:val="000000"/>
          <w:kern w:val="0"/>
        </w:rPr>
        <w:t>Article presented at a conference</w:t>
      </w:r>
    </w:p>
    <w:p w14:paraId="69FA3046" w14:textId="77777777" w:rsidR="00E30905" w:rsidRPr="0056167F" w:rsidRDefault="00E30905" w:rsidP="002751E3">
      <w:pPr>
        <w:contextualSpacing/>
        <w:rPr>
          <w:color w:val="000000"/>
          <w:kern w:val="0"/>
        </w:rPr>
      </w:pPr>
      <w:r w:rsidRPr="0056167F">
        <w:rPr>
          <w:color w:val="000000"/>
          <w:kern w:val="0"/>
        </w:rPr>
        <w:t xml:space="preserve">Chung S-T, Morris RL (1978) Isolation and characterization of plasmid deoxyribonucleic acid from Streptomyces </w:t>
      </w:r>
      <w:proofErr w:type="spellStart"/>
      <w:r w:rsidRPr="0056167F">
        <w:rPr>
          <w:color w:val="000000"/>
          <w:kern w:val="0"/>
        </w:rPr>
        <w:t>fradiae</w:t>
      </w:r>
      <w:proofErr w:type="spellEnd"/>
      <w:r w:rsidRPr="0056167F">
        <w:rPr>
          <w:color w:val="000000"/>
          <w:kern w:val="0"/>
        </w:rPr>
        <w:t>. Paper presented at the 3rd international symposium on the genetics of industrial microorganisms, University of Wisconsin, Madison, 4-9 June 1978</w:t>
      </w:r>
    </w:p>
    <w:p w14:paraId="3E1AE22B" w14:textId="77777777" w:rsidR="00E30905" w:rsidRPr="0056167F" w:rsidRDefault="00E30905" w:rsidP="002751E3">
      <w:pPr>
        <w:contextualSpacing/>
        <w:rPr>
          <w:color w:val="000000"/>
          <w:kern w:val="0"/>
        </w:rPr>
      </w:pPr>
    </w:p>
    <w:p w14:paraId="28636550" w14:textId="77777777" w:rsidR="00E30905" w:rsidRPr="0056167F" w:rsidRDefault="00E30905" w:rsidP="002751E3">
      <w:pPr>
        <w:contextualSpacing/>
        <w:rPr>
          <w:color w:val="000000"/>
          <w:kern w:val="0"/>
        </w:rPr>
      </w:pPr>
      <w:r w:rsidRPr="0056167F">
        <w:rPr>
          <w:color w:val="000000"/>
          <w:kern w:val="0"/>
        </w:rPr>
        <w:t>Patent</w:t>
      </w:r>
    </w:p>
    <w:p w14:paraId="083271CD" w14:textId="77777777" w:rsidR="00E30905" w:rsidRPr="0056167F" w:rsidRDefault="00E30905" w:rsidP="002751E3">
      <w:pPr>
        <w:contextualSpacing/>
        <w:rPr>
          <w:color w:val="000000"/>
          <w:kern w:val="0"/>
        </w:rPr>
      </w:pPr>
      <w:r w:rsidRPr="0056167F">
        <w:rPr>
          <w:color w:val="000000"/>
          <w:kern w:val="0"/>
        </w:rPr>
        <w:t>Norman LO (1998) Lightning rods. US Patent 4,379,752, 9 Sept 1998</w:t>
      </w:r>
    </w:p>
    <w:p w14:paraId="124480BE" w14:textId="77777777" w:rsidR="00E30905" w:rsidRPr="0056167F" w:rsidRDefault="00E30905" w:rsidP="002751E3">
      <w:pPr>
        <w:contextualSpacing/>
        <w:rPr>
          <w:color w:val="000000"/>
          <w:kern w:val="0"/>
        </w:rPr>
      </w:pPr>
    </w:p>
    <w:p w14:paraId="690BC67F" w14:textId="77777777" w:rsidR="00E30905" w:rsidRPr="0056167F" w:rsidRDefault="00E30905" w:rsidP="002751E3">
      <w:pPr>
        <w:contextualSpacing/>
        <w:rPr>
          <w:color w:val="000000"/>
          <w:kern w:val="0"/>
        </w:rPr>
      </w:pPr>
      <w:r w:rsidRPr="0056167F">
        <w:rPr>
          <w:color w:val="000000"/>
          <w:kern w:val="0"/>
        </w:rPr>
        <w:t>Dissertation</w:t>
      </w:r>
    </w:p>
    <w:p w14:paraId="03CAEF4D" w14:textId="77777777" w:rsidR="00E30905" w:rsidRPr="0056167F" w:rsidRDefault="00E30905" w:rsidP="002751E3">
      <w:pPr>
        <w:contextualSpacing/>
        <w:rPr>
          <w:color w:val="000000"/>
          <w:kern w:val="0"/>
        </w:rPr>
      </w:pPr>
      <w:r w:rsidRPr="0056167F">
        <w:rPr>
          <w:color w:val="000000"/>
          <w:kern w:val="0"/>
        </w:rPr>
        <w:t>Trent JW (1975) Experimental acute renal failure. Dissertation, University of California</w:t>
      </w:r>
    </w:p>
    <w:p w14:paraId="1B4B0570" w14:textId="77777777" w:rsidR="00E30905" w:rsidRPr="0056167F" w:rsidRDefault="00E30905" w:rsidP="002751E3">
      <w:pPr>
        <w:contextualSpacing/>
        <w:rPr>
          <w:color w:val="000000"/>
          <w:kern w:val="0"/>
        </w:rPr>
      </w:pPr>
    </w:p>
    <w:p w14:paraId="281C5076" w14:textId="77777777" w:rsidR="00E30905" w:rsidRPr="0056167F" w:rsidRDefault="00E30905" w:rsidP="002751E3">
      <w:pPr>
        <w:contextualSpacing/>
        <w:rPr>
          <w:color w:val="000000"/>
          <w:kern w:val="0"/>
        </w:rPr>
      </w:pPr>
      <w:r w:rsidRPr="0056167F">
        <w:rPr>
          <w:color w:val="000000"/>
          <w:kern w:val="0"/>
        </w:rPr>
        <w:t>Book with institutional author</w:t>
      </w:r>
    </w:p>
    <w:p w14:paraId="6147903D" w14:textId="77777777" w:rsidR="00E30905" w:rsidRPr="0056167F" w:rsidRDefault="00E30905" w:rsidP="002751E3">
      <w:pPr>
        <w:contextualSpacing/>
        <w:rPr>
          <w:color w:val="000000"/>
          <w:kern w:val="0"/>
        </w:rPr>
      </w:pPr>
      <w:r w:rsidRPr="0056167F">
        <w:rPr>
          <w:color w:val="000000"/>
          <w:kern w:val="0"/>
        </w:rPr>
        <w:t xml:space="preserve">International Anatomical Nomenclature Committee (1966) Nomina </w:t>
      </w:r>
      <w:proofErr w:type="spellStart"/>
      <w:r w:rsidRPr="0056167F">
        <w:rPr>
          <w:color w:val="000000"/>
          <w:kern w:val="0"/>
        </w:rPr>
        <w:t>anatomica</w:t>
      </w:r>
      <w:proofErr w:type="spellEnd"/>
      <w:r w:rsidRPr="0056167F">
        <w:rPr>
          <w:color w:val="000000"/>
          <w:kern w:val="0"/>
        </w:rPr>
        <w:t>. Excerpta Medica, Amsterdam</w:t>
      </w:r>
    </w:p>
    <w:p w14:paraId="1175580B" w14:textId="77777777" w:rsidR="00E30905" w:rsidRPr="0056167F" w:rsidRDefault="00E30905" w:rsidP="002751E3">
      <w:pPr>
        <w:contextualSpacing/>
        <w:rPr>
          <w:color w:val="000000"/>
          <w:kern w:val="0"/>
        </w:rPr>
      </w:pPr>
    </w:p>
    <w:p w14:paraId="5DBF5657" w14:textId="77777777" w:rsidR="00E30905" w:rsidRPr="0056167F" w:rsidRDefault="00E30905" w:rsidP="002751E3">
      <w:pPr>
        <w:contextualSpacing/>
        <w:rPr>
          <w:color w:val="000000"/>
          <w:kern w:val="0"/>
        </w:rPr>
      </w:pPr>
      <w:r w:rsidRPr="0056167F">
        <w:rPr>
          <w:color w:val="000000"/>
          <w:kern w:val="0"/>
        </w:rPr>
        <w:t xml:space="preserve">In press article </w:t>
      </w:r>
    </w:p>
    <w:p w14:paraId="1060383A" w14:textId="77777777" w:rsidR="00E30905" w:rsidRPr="0056167F" w:rsidRDefault="00E30905" w:rsidP="002751E3">
      <w:pPr>
        <w:contextualSpacing/>
        <w:rPr>
          <w:color w:val="000000"/>
          <w:kern w:val="0"/>
        </w:rPr>
      </w:pPr>
      <w:r w:rsidRPr="0056167F">
        <w:rPr>
          <w:color w:val="000000"/>
          <w:kern w:val="0"/>
        </w:rPr>
        <w:t xml:space="preserve">Major M (2007) Recent developments. In: Jones W (ed) Surgery today. Springer, </w:t>
      </w:r>
      <w:r w:rsidRPr="0056167F">
        <w:rPr>
          <w:color w:val="000000"/>
          <w:kern w:val="0"/>
        </w:rPr>
        <w:lastRenderedPageBreak/>
        <w:t>Dordrecht (in press)</w:t>
      </w:r>
    </w:p>
    <w:p w14:paraId="5659BCC5" w14:textId="77777777" w:rsidR="00E30905" w:rsidRPr="0056167F" w:rsidRDefault="00E30905" w:rsidP="002751E3">
      <w:pPr>
        <w:contextualSpacing/>
        <w:rPr>
          <w:color w:val="000000"/>
          <w:kern w:val="0"/>
        </w:rPr>
      </w:pPr>
    </w:p>
    <w:p w14:paraId="4BABB825" w14:textId="77777777" w:rsidR="00E30905" w:rsidRPr="0056167F" w:rsidRDefault="00E30905" w:rsidP="002751E3">
      <w:pPr>
        <w:contextualSpacing/>
        <w:rPr>
          <w:color w:val="000000"/>
          <w:kern w:val="0"/>
        </w:rPr>
      </w:pPr>
      <w:r w:rsidRPr="0056167F">
        <w:rPr>
          <w:color w:val="000000"/>
          <w:kern w:val="0"/>
        </w:rPr>
        <w:t>Online document</w:t>
      </w:r>
    </w:p>
    <w:p w14:paraId="15C43078" w14:textId="77777777" w:rsidR="00E30905" w:rsidRPr="0056167F" w:rsidRDefault="00E30905" w:rsidP="002751E3">
      <w:pPr>
        <w:contextualSpacing/>
        <w:rPr>
          <w:color w:val="000000"/>
          <w:kern w:val="0"/>
        </w:rPr>
      </w:pPr>
      <w:r w:rsidRPr="0056167F">
        <w:rPr>
          <w:color w:val="000000"/>
          <w:kern w:val="0"/>
        </w:rPr>
        <w:t>Doe J (1999) Title of subordinate document. In: The dictionary of substances and their effects. Royal Society of Chemistry. Available via DIALOG. http://www.rsc.org/dose/title of subordinate document. Accessed 15 Jan 1999</w:t>
      </w:r>
    </w:p>
    <w:p w14:paraId="22843AF2" w14:textId="77777777" w:rsidR="00E30905" w:rsidRPr="0056167F" w:rsidRDefault="00E30905" w:rsidP="002751E3">
      <w:pPr>
        <w:contextualSpacing/>
        <w:rPr>
          <w:color w:val="000000"/>
          <w:kern w:val="0"/>
        </w:rPr>
      </w:pPr>
    </w:p>
    <w:p w14:paraId="45D6171A" w14:textId="77777777" w:rsidR="00E30905" w:rsidRPr="0056167F" w:rsidRDefault="00E30905" w:rsidP="002751E3">
      <w:pPr>
        <w:contextualSpacing/>
        <w:rPr>
          <w:color w:val="000000"/>
          <w:kern w:val="0"/>
        </w:rPr>
      </w:pPr>
      <w:r w:rsidRPr="0056167F">
        <w:rPr>
          <w:color w:val="000000"/>
          <w:kern w:val="0"/>
        </w:rPr>
        <w:t>Online database</w:t>
      </w:r>
    </w:p>
    <w:p w14:paraId="41411B55" w14:textId="77777777" w:rsidR="00E30905" w:rsidRPr="0056167F" w:rsidRDefault="00E30905" w:rsidP="002751E3">
      <w:pPr>
        <w:contextualSpacing/>
        <w:rPr>
          <w:color w:val="000000"/>
          <w:kern w:val="0"/>
        </w:rPr>
      </w:pPr>
      <w:r w:rsidRPr="0056167F">
        <w:rPr>
          <w:color w:val="000000"/>
          <w:kern w:val="0"/>
        </w:rPr>
        <w:t>Healthwise Knowledgebase (1998) US Pharmacopeia, Rockville. http://www.healthwise.org. Accessed 21 Sept 1998</w:t>
      </w:r>
    </w:p>
    <w:p w14:paraId="79C27261" w14:textId="77777777" w:rsidR="00E30905" w:rsidRPr="0056167F" w:rsidRDefault="00E30905" w:rsidP="002751E3">
      <w:pPr>
        <w:contextualSpacing/>
        <w:rPr>
          <w:color w:val="000000"/>
          <w:kern w:val="0"/>
        </w:rPr>
      </w:pPr>
    </w:p>
    <w:p w14:paraId="33AADFA9" w14:textId="77777777" w:rsidR="00E30905" w:rsidRPr="0056167F" w:rsidRDefault="00E30905" w:rsidP="002751E3">
      <w:pPr>
        <w:contextualSpacing/>
        <w:rPr>
          <w:color w:val="000000"/>
          <w:kern w:val="0"/>
        </w:rPr>
      </w:pPr>
      <w:r w:rsidRPr="0056167F">
        <w:rPr>
          <w:color w:val="000000"/>
          <w:kern w:val="0"/>
        </w:rPr>
        <w:t>Supplementary material/private homepage</w:t>
      </w:r>
    </w:p>
    <w:p w14:paraId="3D5329F1" w14:textId="77777777" w:rsidR="00E30905" w:rsidRPr="0056167F" w:rsidRDefault="00E30905" w:rsidP="002751E3">
      <w:pPr>
        <w:contextualSpacing/>
        <w:rPr>
          <w:color w:val="000000"/>
          <w:kern w:val="0"/>
        </w:rPr>
      </w:pPr>
      <w:r w:rsidRPr="0056167F">
        <w:rPr>
          <w:color w:val="000000"/>
          <w:kern w:val="0"/>
        </w:rPr>
        <w:t>Doe J (2000) Title of supplementary material. http://www.privatehomepage.com. Accessed 22 Feb 2000</w:t>
      </w:r>
    </w:p>
    <w:p w14:paraId="3A7CCA55" w14:textId="77777777" w:rsidR="00E30905" w:rsidRPr="0056167F" w:rsidRDefault="00E30905" w:rsidP="002751E3">
      <w:pPr>
        <w:contextualSpacing/>
        <w:rPr>
          <w:color w:val="000000"/>
          <w:kern w:val="0"/>
        </w:rPr>
      </w:pPr>
    </w:p>
    <w:p w14:paraId="606AF92A" w14:textId="77777777" w:rsidR="00E30905" w:rsidRPr="0056167F" w:rsidRDefault="00E30905" w:rsidP="002751E3">
      <w:pPr>
        <w:contextualSpacing/>
        <w:rPr>
          <w:color w:val="000000"/>
          <w:kern w:val="0"/>
        </w:rPr>
      </w:pPr>
      <w:r w:rsidRPr="0056167F">
        <w:rPr>
          <w:color w:val="000000"/>
          <w:kern w:val="0"/>
        </w:rPr>
        <w:t>University site</w:t>
      </w:r>
    </w:p>
    <w:p w14:paraId="02E5BBBE" w14:textId="77777777" w:rsidR="00E30905" w:rsidRPr="0056167F" w:rsidRDefault="00E30905" w:rsidP="002751E3">
      <w:pPr>
        <w:contextualSpacing/>
        <w:rPr>
          <w:color w:val="000000"/>
          <w:kern w:val="0"/>
        </w:rPr>
      </w:pPr>
      <w:r w:rsidRPr="0056167F">
        <w:rPr>
          <w:color w:val="000000"/>
          <w:kern w:val="0"/>
        </w:rPr>
        <w:t>Doe J (1999) Title of preprint. http://www.uni-heidelberg.de/mydata.html. Accessed 25 Dec 1999</w:t>
      </w:r>
    </w:p>
    <w:p w14:paraId="426028B0" w14:textId="77777777" w:rsidR="00E30905" w:rsidRPr="0056167F" w:rsidRDefault="00E30905" w:rsidP="002751E3">
      <w:pPr>
        <w:contextualSpacing/>
        <w:rPr>
          <w:color w:val="000000"/>
          <w:kern w:val="0"/>
        </w:rPr>
      </w:pPr>
    </w:p>
    <w:p w14:paraId="7E05B869" w14:textId="77777777" w:rsidR="00E30905" w:rsidRPr="0056167F" w:rsidRDefault="00E30905" w:rsidP="002751E3">
      <w:pPr>
        <w:contextualSpacing/>
        <w:rPr>
          <w:color w:val="000000"/>
          <w:kern w:val="0"/>
        </w:rPr>
      </w:pPr>
      <w:r w:rsidRPr="0056167F">
        <w:rPr>
          <w:color w:val="000000"/>
          <w:kern w:val="0"/>
        </w:rPr>
        <w:t>FTP site</w:t>
      </w:r>
    </w:p>
    <w:p w14:paraId="3C808822" w14:textId="77777777" w:rsidR="00E30905" w:rsidRPr="0056167F" w:rsidRDefault="00E30905" w:rsidP="002751E3">
      <w:pPr>
        <w:contextualSpacing/>
        <w:rPr>
          <w:color w:val="000000"/>
          <w:kern w:val="0"/>
        </w:rPr>
      </w:pPr>
      <w:r w:rsidRPr="0056167F">
        <w:rPr>
          <w:color w:val="000000"/>
          <w:kern w:val="0"/>
        </w:rPr>
        <w:t>Doe J (1999) Trivial HTTP, RFC2169. ftp://ftp.isi.edu/in-notes/rfc2169.txt. Accessed 12 Nov 1999</w:t>
      </w:r>
    </w:p>
    <w:p w14:paraId="29F36116" w14:textId="77777777" w:rsidR="00E30905" w:rsidRPr="0056167F" w:rsidRDefault="00E30905" w:rsidP="002751E3">
      <w:pPr>
        <w:contextualSpacing/>
        <w:rPr>
          <w:color w:val="000000"/>
          <w:kern w:val="0"/>
        </w:rPr>
      </w:pPr>
    </w:p>
    <w:p w14:paraId="78E04F92" w14:textId="77777777" w:rsidR="00E30905" w:rsidRPr="0056167F" w:rsidRDefault="00E30905" w:rsidP="002751E3">
      <w:pPr>
        <w:contextualSpacing/>
        <w:rPr>
          <w:color w:val="000000"/>
          <w:kern w:val="0"/>
        </w:rPr>
      </w:pPr>
      <w:r w:rsidRPr="0056167F">
        <w:rPr>
          <w:color w:val="000000"/>
          <w:kern w:val="0"/>
        </w:rPr>
        <w:t>Organization site</w:t>
      </w:r>
    </w:p>
    <w:p w14:paraId="50599849" w14:textId="77777777" w:rsidR="00E30905" w:rsidRPr="0056167F" w:rsidRDefault="00E30905" w:rsidP="002751E3">
      <w:pPr>
        <w:contextualSpacing/>
        <w:rPr>
          <w:color w:val="000000"/>
          <w:kern w:val="0"/>
        </w:rPr>
      </w:pPr>
      <w:r w:rsidRPr="0056167F">
        <w:rPr>
          <w:color w:val="000000"/>
          <w:kern w:val="0"/>
        </w:rPr>
        <w:lastRenderedPageBreak/>
        <w:t>ISSN International Centre (2006) The ISSN register. http://www.issn.org. Accessed 20 Feb 2007</w:t>
      </w:r>
    </w:p>
    <w:p w14:paraId="1834194A" w14:textId="77777777" w:rsidR="00E30905" w:rsidRPr="0056167F" w:rsidRDefault="00E30905" w:rsidP="002751E3">
      <w:pPr>
        <w:contextualSpacing/>
        <w:rPr>
          <w:b/>
          <w:bCs/>
          <w:color w:val="000000"/>
          <w:kern w:val="0"/>
        </w:rPr>
      </w:pPr>
      <w:r w:rsidRPr="0056167F">
        <w:rPr>
          <w:b/>
          <w:bCs/>
          <w:color w:val="000000"/>
          <w:kern w:val="0"/>
        </w:rPr>
        <w:br w:type="page"/>
      </w:r>
    </w:p>
    <w:p w14:paraId="21BAED86" w14:textId="77777777" w:rsidR="00E30905" w:rsidRPr="004132BF" w:rsidRDefault="00E30905" w:rsidP="002751E3">
      <w:pPr>
        <w:contextualSpacing/>
        <w:rPr>
          <w:b/>
          <w:bCs/>
          <w:color w:val="000000"/>
          <w:kern w:val="0"/>
          <w:u w:val="single"/>
        </w:rPr>
      </w:pPr>
      <w:r w:rsidRPr="004132BF">
        <w:rPr>
          <w:b/>
          <w:bCs/>
          <w:color w:val="000000"/>
          <w:kern w:val="0"/>
          <w:u w:val="single"/>
        </w:rPr>
        <w:lastRenderedPageBreak/>
        <w:t>Preparing illustrations and figures</w:t>
      </w:r>
    </w:p>
    <w:p w14:paraId="24150572" w14:textId="4FF93DB6" w:rsidR="00E30905" w:rsidRPr="0056167F" w:rsidRDefault="00E30905" w:rsidP="002751E3">
      <w:pPr>
        <w:contextualSpacing/>
        <w:rPr>
          <w:color w:val="000000"/>
          <w:kern w:val="0"/>
        </w:rPr>
      </w:pPr>
      <w:r w:rsidRPr="0056167F">
        <w:rPr>
          <w:color w:val="000000"/>
          <w:kern w:val="0"/>
        </w:rPr>
        <w:t>Illustrations should be provided as separate files, not embedded in the text file. Each figure should include a single illustration and should fit on a single page in portrait format. If a figure consists of separate parts, it is important that a single composite illustration file be submitted which contains all parts of the figure. There is no charge for the use of color figures.</w:t>
      </w:r>
      <w:r w:rsidR="007B28DF">
        <w:rPr>
          <w:rFonts w:eastAsiaTheme="minorEastAsia" w:hint="eastAsia"/>
          <w:color w:val="000000"/>
          <w:kern w:val="0"/>
        </w:rPr>
        <w:t xml:space="preserve"> </w:t>
      </w:r>
      <w:r w:rsidRPr="0056167F">
        <w:rPr>
          <w:color w:val="000000"/>
          <w:kern w:val="0"/>
        </w:rPr>
        <w:t>Please read our </w:t>
      </w:r>
      <w:hyperlink r:id="rId14" w:history="1">
        <w:r w:rsidRPr="0056167F">
          <w:rPr>
            <w:rStyle w:val="a7"/>
            <w:kern w:val="0"/>
          </w:rPr>
          <w:t>figure preparation guidelines</w:t>
        </w:r>
      </w:hyperlink>
      <w:r w:rsidRPr="0056167F">
        <w:rPr>
          <w:color w:val="000000"/>
          <w:kern w:val="0"/>
        </w:rPr>
        <w:t xml:space="preserve"> for detailed instructions on </w:t>
      </w:r>
      <w:r w:rsidR="004132BF" w:rsidRPr="0056167F">
        <w:rPr>
          <w:color w:val="000000"/>
          <w:kern w:val="0"/>
        </w:rPr>
        <w:t>maximizing</w:t>
      </w:r>
      <w:r w:rsidRPr="0056167F">
        <w:rPr>
          <w:color w:val="000000"/>
          <w:kern w:val="0"/>
        </w:rPr>
        <w:t xml:space="preserve"> the quality of your </w:t>
      </w:r>
      <w:hyperlink r:id="rId15" w:history="1">
        <w:r w:rsidRPr="0056167F">
          <w:rPr>
            <w:rStyle w:val="a7"/>
            <w:kern w:val="0"/>
          </w:rPr>
          <w:t>figures</w:t>
        </w:r>
      </w:hyperlink>
      <w:r w:rsidRPr="0056167F">
        <w:rPr>
          <w:color w:val="000000"/>
          <w:kern w:val="0"/>
        </w:rPr>
        <w:t>.</w:t>
      </w:r>
    </w:p>
    <w:p w14:paraId="557EAEB8" w14:textId="77777777" w:rsidR="00E30905" w:rsidRPr="0056167F" w:rsidRDefault="00E30905" w:rsidP="002751E3">
      <w:pPr>
        <w:contextualSpacing/>
        <w:rPr>
          <w:b/>
          <w:bCs/>
          <w:color w:val="000000"/>
          <w:kern w:val="0"/>
        </w:rPr>
      </w:pPr>
      <w:r w:rsidRPr="0056167F">
        <w:rPr>
          <w:b/>
          <w:bCs/>
          <w:color w:val="000000"/>
          <w:kern w:val="0"/>
        </w:rPr>
        <w:t>Formats</w:t>
      </w:r>
    </w:p>
    <w:p w14:paraId="7801AD8B" w14:textId="77777777" w:rsidR="00E30905" w:rsidRPr="0056167F" w:rsidRDefault="00E30905" w:rsidP="002751E3">
      <w:pPr>
        <w:contextualSpacing/>
        <w:rPr>
          <w:color w:val="000000"/>
          <w:kern w:val="0"/>
        </w:rPr>
      </w:pPr>
      <w:r w:rsidRPr="0056167F">
        <w:rPr>
          <w:color w:val="000000"/>
          <w:kern w:val="0"/>
        </w:rPr>
        <w:t>The following file formats can be accepted:</w:t>
      </w:r>
    </w:p>
    <w:p w14:paraId="736BB27E" w14:textId="77777777" w:rsidR="00E30905" w:rsidRPr="0056167F" w:rsidRDefault="00E30905" w:rsidP="002751E3">
      <w:pPr>
        <w:widowControl/>
        <w:numPr>
          <w:ilvl w:val="0"/>
          <w:numId w:val="6"/>
        </w:numPr>
        <w:contextualSpacing/>
        <w:jc w:val="left"/>
        <w:rPr>
          <w:color w:val="000000"/>
          <w:kern w:val="0"/>
        </w:rPr>
      </w:pPr>
      <w:r w:rsidRPr="0056167F">
        <w:rPr>
          <w:color w:val="000000"/>
          <w:kern w:val="0"/>
        </w:rPr>
        <w:t>PDF (preferred format for diagrams)</w:t>
      </w:r>
    </w:p>
    <w:p w14:paraId="05AB7580" w14:textId="77777777" w:rsidR="00E30905" w:rsidRPr="0056167F" w:rsidRDefault="00E30905" w:rsidP="002751E3">
      <w:pPr>
        <w:widowControl/>
        <w:numPr>
          <w:ilvl w:val="0"/>
          <w:numId w:val="6"/>
        </w:numPr>
        <w:contextualSpacing/>
        <w:jc w:val="left"/>
        <w:rPr>
          <w:color w:val="000000"/>
          <w:kern w:val="0"/>
        </w:rPr>
      </w:pPr>
      <w:r w:rsidRPr="0056167F">
        <w:rPr>
          <w:color w:val="000000"/>
          <w:kern w:val="0"/>
        </w:rPr>
        <w:t>DOCX/DOC (single page only)</w:t>
      </w:r>
    </w:p>
    <w:p w14:paraId="1DC76E5E" w14:textId="77777777" w:rsidR="00E30905" w:rsidRPr="0056167F" w:rsidRDefault="00E30905" w:rsidP="002751E3">
      <w:pPr>
        <w:widowControl/>
        <w:numPr>
          <w:ilvl w:val="0"/>
          <w:numId w:val="6"/>
        </w:numPr>
        <w:contextualSpacing/>
        <w:jc w:val="left"/>
        <w:rPr>
          <w:color w:val="000000"/>
          <w:kern w:val="0"/>
        </w:rPr>
      </w:pPr>
      <w:r w:rsidRPr="0056167F">
        <w:rPr>
          <w:color w:val="000000"/>
          <w:kern w:val="0"/>
        </w:rPr>
        <w:t>PPTX/PPT (single slide only)</w:t>
      </w:r>
    </w:p>
    <w:p w14:paraId="06E1CED7" w14:textId="77777777" w:rsidR="00E30905" w:rsidRPr="0056167F" w:rsidRDefault="00E30905" w:rsidP="002751E3">
      <w:pPr>
        <w:widowControl/>
        <w:numPr>
          <w:ilvl w:val="0"/>
          <w:numId w:val="6"/>
        </w:numPr>
        <w:contextualSpacing/>
        <w:jc w:val="left"/>
        <w:rPr>
          <w:color w:val="000000"/>
          <w:kern w:val="0"/>
        </w:rPr>
      </w:pPr>
      <w:r w:rsidRPr="0056167F">
        <w:rPr>
          <w:color w:val="000000"/>
          <w:kern w:val="0"/>
        </w:rPr>
        <w:t>EPS</w:t>
      </w:r>
    </w:p>
    <w:p w14:paraId="1FC8B48C" w14:textId="77777777" w:rsidR="00E30905" w:rsidRPr="0056167F" w:rsidRDefault="00E30905" w:rsidP="002751E3">
      <w:pPr>
        <w:widowControl/>
        <w:numPr>
          <w:ilvl w:val="0"/>
          <w:numId w:val="6"/>
        </w:numPr>
        <w:contextualSpacing/>
        <w:jc w:val="left"/>
        <w:rPr>
          <w:color w:val="000000"/>
          <w:kern w:val="0"/>
        </w:rPr>
      </w:pPr>
      <w:r w:rsidRPr="0056167F">
        <w:rPr>
          <w:color w:val="000000"/>
          <w:kern w:val="0"/>
        </w:rPr>
        <w:t>PNG (preferred format for photos or images)</w:t>
      </w:r>
    </w:p>
    <w:p w14:paraId="71C3194D" w14:textId="77777777" w:rsidR="00E30905" w:rsidRPr="0056167F" w:rsidRDefault="00E30905" w:rsidP="002751E3">
      <w:pPr>
        <w:widowControl/>
        <w:numPr>
          <w:ilvl w:val="0"/>
          <w:numId w:val="6"/>
        </w:numPr>
        <w:contextualSpacing/>
        <w:jc w:val="left"/>
        <w:rPr>
          <w:color w:val="000000"/>
          <w:kern w:val="0"/>
        </w:rPr>
      </w:pPr>
      <w:r w:rsidRPr="0056167F">
        <w:rPr>
          <w:color w:val="000000"/>
          <w:kern w:val="0"/>
        </w:rPr>
        <w:t>TIFF</w:t>
      </w:r>
    </w:p>
    <w:p w14:paraId="64AE92E3" w14:textId="77777777" w:rsidR="00E30905" w:rsidRPr="0056167F" w:rsidRDefault="00E30905" w:rsidP="002751E3">
      <w:pPr>
        <w:widowControl/>
        <w:numPr>
          <w:ilvl w:val="0"/>
          <w:numId w:val="6"/>
        </w:numPr>
        <w:contextualSpacing/>
        <w:jc w:val="left"/>
        <w:rPr>
          <w:color w:val="000000"/>
          <w:kern w:val="0"/>
        </w:rPr>
      </w:pPr>
      <w:r w:rsidRPr="0056167F">
        <w:rPr>
          <w:color w:val="000000"/>
          <w:kern w:val="0"/>
        </w:rPr>
        <w:t>JPEG</w:t>
      </w:r>
    </w:p>
    <w:p w14:paraId="1845E84E" w14:textId="77777777" w:rsidR="00E30905" w:rsidRPr="0056167F" w:rsidRDefault="00E30905" w:rsidP="002751E3">
      <w:pPr>
        <w:widowControl/>
        <w:numPr>
          <w:ilvl w:val="0"/>
          <w:numId w:val="6"/>
        </w:numPr>
        <w:contextualSpacing/>
        <w:jc w:val="left"/>
        <w:rPr>
          <w:color w:val="000000"/>
          <w:kern w:val="0"/>
        </w:rPr>
      </w:pPr>
      <w:r w:rsidRPr="0056167F">
        <w:rPr>
          <w:color w:val="000000"/>
          <w:kern w:val="0"/>
        </w:rPr>
        <w:t>BMP</w:t>
      </w:r>
    </w:p>
    <w:p w14:paraId="4CEDCA02" w14:textId="77777777" w:rsidR="00E30905" w:rsidRPr="004132BF" w:rsidRDefault="00E30905" w:rsidP="002751E3">
      <w:pPr>
        <w:contextualSpacing/>
        <w:rPr>
          <w:b/>
          <w:bCs/>
          <w:color w:val="000000"/>
          <w:kern w:val="0"/>
        </w:rPr>
      </w:pPr>
      <w:r w:rsidRPr="004132BF">
        <w:rPr>
          <w:b/>
          <w:bCs/>
          <w:color w:val="000000"/>
          <w:kern w:val="0"/>
        </w:rPr>
        <w:t>Figure legends</w:t>
      </w:r>
    </w:p>
    <w:p w14:paraId="596B881D" w14:textId="77777777" w:rsidR="00E30905" w:rsidRPr="0056167F" w:rsidRDefault="00E30905" w:rsidP="002751E3">
      <w:pPr>
        <w:contextualSpacing/>
        <w:rPr>
          <w:color w:val="000000"/>
          <w:kern w:val="0"/>
        </w:rPr>
      </w:pPr>
      <w:r w:rsidRPr="0056167F">
        <w:rPr>
          <w:color w:val="000000"/>
          <w:kern w:val="0"/>
        </w:rPr>
        <w:t xml:space="preserve">The legends should be included in the main manuscript text file at the end of the document, rather than being a part of the figure file. For each figure, the following information should be provided: Figure number (in sequence, using Arabic numerals - i.e. Figure 1, 2, 3 </w:t>
      </w:r>
      <w:proofErr w:type="spellStart"/>
      <w:r w:rsidRPr="0056167F">
        <w:rPr>
          <w:color w:val="000000"/>
          <w:kern w:val="0"/>
        </w:rPr>
        <w:t>etc</w:t>
      </w:r>
      <w:proofErr w:type="spellEnd"/>
      <w:r w:rsidRPr="0056167F">
        <w:rPr>
          <w:color w:val="000000"/>
          <w:kern w:val="0"/>
        </w:rPr>
        <w:t>); short title of figure (maximum 15 words); detailed legend, up to 300 words.</w:t>
      </w:r>
    </w:p>
    <w:p w14:paraId="0D51B521" w14:textId="77777777" w:rsidR="00E30905" w:rsidRPr="004132BF" w:rsidRDefault="00E30905" w:rsidP="002751E3">
      <w:pPr>
        <w:contextualSpacing/>
        <w:rPr>
          <w:i/>
          <w:iCs/>
          <w:color w:val="000000"/>
          <w:kern w:val="0"/>
        </w:rPr>
      </w:pPr>
      <w:r w:rsidRPr="004132BF">
        <w:rPr>
          <w:i/>
          <w:iCs/>
          <w:color w:val="000000"/>
          <w:kern w:val="0"/>
        </w:rPr>
        <w:t xml:space="preserve">Please note that it is the responsibility of the author(s) to obtain permission from the copyright holder to reproduce figures or tables that have previously been published </w:t>
      </w:r>
      <w:r w:rsidRPr="004132BF">
        <w:rPr>
          <w:i/>
          <w:iCs/>
          <w:color w:val="000000"/>
          <w:kern w:val="0"/>
        </w:rPr>
        <w:lastRenderedPageBreak/>
        <w:t>elsewhere.</w:t>
      </w:r>
    </w:p>
    <w:p w14:paraId="5FB14D37" w14:textId="77777777" w:rsidR="00E30905" w:rsidRPr="004132BF" w:rsidRDefault="00E30905" w:rsidP="002751E3">
      <w:pPr>
        <w:contextualSpacing/>
        <w:rPr>
          <w:b/>
          <w:bCs/>
          <w:color w:val="000000"/>
          <w:kern w:val="0"/>
        </w:rPr>
      </w:pPr>
      <w:r w:rsidRPr="004132BF">
        <w:rPr>
          <w:b/>
          <w:bCs/>
          <w:color w:val="000000"/>
          <w:kern w:val="0"/>
        </w:rPr>
        <w:t>Preparing tables</w:t>
      </w:r>
    </w:p>
    <w:p w14:paraId="2FEC17DD" w14:textId="77777777" w:rsidR="00E30905" w:rsidRPr="0056167F" w:rsidRDefault="00E30905" w:rsidP="002751E3">
      <w:pPr>
        <w:contextualSpacing/>
        <w:rPr>
          <w:color w:val="000000"/>
          <w:kern w:val="0"/>
        </w:rPr>
      </w:pPr>
      <w:r w:rsidRPr="0056167F">
        <w:rPr>
          <w:color w:val="000000"/>
          <w:kern w:val="0"/>
        </w:rPr>
        <w:t>Each table should be numbered and cited in sequence using Arabic numerals (i.e. Table 1, 2, 3 etc.). Tables should also have a title (above the table) that summarizes the whole table; it should be no longer than 15 words. Detailed legends may then follow, but they should be concise. Tables should always be cited in text in consecutive numerical order.</w:t>
      </w:r>
    </w:p>
    <w:p w14:paraId="0F5C4DCF" w14:textId="77777777" w:rsidR="00E30905" w:rsidRPr="0056167F" w:rsidRDefault="00E30905" w:rsidP="002751E3">
      <w:pPr>
        <w:contextualSpacing/>
        <w:rPr>
          <w:color w:val="000000"/>
          <w:kern w:val="0"/>
        </w:rPr>
      </w:pPr>
      <w:r w:rsidRPr="0056167F">
        <w:rPr>
          <w:color w:val="000000"/>
          <w:kern w:val="0"/>
        </w:rPr>
        <w:t>These will be typeset and displayed in the final published form of the article. Such tables should be formatted using the 'Table object' in a word processing program to ensure that columns of data are kept aligned when the file is sent electronically for review; this will not always be the case if columns are generated by simply using tabs to separate text. Columns and rows of data should be made visibly distinct by ensuring that the borders of each cell display as black lines. Commas should not be used to indicate numerical values. Color and shading may not be used; parts of the table can be highlighted using symbols or bold text, the meaning of which should be explained in a table legend. Tables should not be embedded as figures or spreadsheet files.</w:t>
      </w:r>
    </w:p>
    <w:p w14:paraId="6321AD7A" w14:textId="77777777" w:rsidR="00E30905" w:rsidRPr="0056167F" w:rsidRDefault="00E30905" w:rsidP="002751E3">
      <w:pPr>
        <w:contextualSpacing/>
        <w:rPr>
          <w:color w:val="000000"/>
          <w:kern w:val="0"/>
        </w:rPr>
      </w:pPr>
      <w:r w:rsidRPr="0056167F">
        <w:rPr>
          <w:color w:val="000000"/>
          <w:kern w:val="0"/>
        </w:rPr>
        <w:t>Larger datasets or tables too wide for a portrait page can be uploaded separately as additional files. Additional files will not be displayed in the final, laid-out PDF of the article, but a link will be provided to the files as supplied by the author.</w:t>
      </w:r>
    </w:p>
    <w:p w14:paraId="1E0912C4" w14:textId="067749C5" w:rsidR="00E30905" w:rsidRPr="0056167F" w:rsidRDefault="00E30905" w:rsidP="002751E3">
      <w:pPr>
        <w:contextualSpacing/>
        <w:rPr>
          <w:color w:val="000000"/>
          <w:kern w:val="0"/>
        </w:rPr>
      </w:pPr>
      <w:r w:rsidRPr="0056167F">
        <w:rPr>
          <w:color w:val="000000"/>
          <w:kern w:val="0"/>
        </w:rPr>
        <w:t>Tabular data provided as additional files can be uploaded as an Excel spreadsheet (</w:t>
      </w:r>
      <w:proofErr w:type="spellStart"/>
      <w:r w:rsidRPr="0056167F">
        <w:rPr>
          <w:color w:val="000000"/>
          <w:kern w:val="0"/>
        </w:rPr>
        <w:t>xls</w:t>
      </w:r>
      <w:proofErr w:type="spellEnd"/>
      <w:r w:rsidRPr="0056167F">
        <w:rPr>
          <w:color w:val="000000"/>
          <w:kern w:val="0"/>
        </w:rPr>
        <w:t>) or comma separated values (.csv). As with all files, please use the standard file extensions.</w:t>
      </w:r>
    </w:p>
    <w:p w14:paraId="5D219CD4" w14:textId="77777777" w:rsidR="00E30905" w:rsidRPr="0056167F" w:rsidRDefault="00E30905" w:rsidP="002751E3">
      <w:pPr>
        <w:contextualSpacing/>
        <w:rPr>
          <w:b/>
          <w:bCs/>
          <w:color w:val="000000"/>
          <w:kern w:val="0"/>
        </w:rPr>
      </w:pPr>
      <w:r w:rsidRPr="0056167F">
        <w:rPr>
          <w:b/>
          <w:bCs/>
          <w:color w:val="000000"/>
          <w:kern w:val="0"/>
        </w:rPr>
        <w:t>Preparing additional files</w:t>
      </w:r>
    </w:p>
    <w:p w14:paraId="6D8A509F" w14:textId="77777777" w:rsidR="00E30905" w:rsidRPr="0056167F" w:rsidRDefault="00E30905" w:rsidP="002751E3">
      <w:pPr>
        <w:contextualSpacing/>
        <w:rPr>
          <w:color w:val="000000"/>
          <w:kern w:val="0"/>
        </w:rPr>
      </w:pPr>
      <w:r w:rsidRPr="0056167F">
        <w:rPr>
          <w:color w:val="000000"/>
          <w:kern w:val="0"/>
        </w:rPr>
        <w:t>We encourage authors to provide datasets, tables, movies, or other information as additional files.</w:t>
      </w:r>
    </w:p>
    <w:p w14:paraId="6E43DB45" w14:textId="77777777" w:rsidR="00E30905" w:rsidRPr="0056167F" w:rsidRDefault="00E30905" w:rsidP="002751E3">
      <w:pPr>
        <w:contextualSpacing/>
        <w:rPr>
          <w:color w:val="000000"/>
          <w:kern w:val="0"/>
        </w:rPr>
      </w:pPr>
      <w:r w:rsidRPr="0056167F">
        <w:rPr>
          <w:color w:val="000000"/>
          <w:kern w:val="0"/>
        </w:rPr>
        <w:t>Please note: All Additional files </w:t>
      </w:r>
      <w:r w:rsidRPr="0056167F">
        <w:rPr>
          <w:b/>
          <w:bCs/>
          <w:color w:val="000000"/>
          <w:kern w:val="0"/>
        </w:rPr>
        <w:t>will be published</w:t>
      </w:r>
      <w:r w:rsidRPr="0056167F">
        <w:rPr>
          <w:color w:val="000000"/>
          <w:kern w:val="0"/>
        </w:rPr>
        <w:t xml:space="preserve"> along with the article. Do not include </w:t>
      </w:r>
      <w:r w:rsidRPr="0056167F">
        <w:rPr>
          <w:color w:val="000000"/>
          <w:kern w:val="0"/>
        </w:rPr>
        <w:lastRenderedPageBreak/>
        <w:t>files such as patient consent forms, certificates of language editing, or revised versions of the main manuscript document with tracked changes. Such files should be sent by email to </w:t>
      </w:r>
      <w:hyperlink r:id="rId16" w:history="1">
        <w:r w:rsidRPr="0056167F">
          <w:rPr>
            <w:rStyle w:val="a7"/>
            <w:kern w:val="0"/>
          </w:rPr>
          <w:t>editorial@earth-planets-space.com</w:t>
        </w:r>
      </w:hyperlink>
      <w:r w:rsidRPr="0056167F">
        <w:rPr>
          <w:color w:val="000000"/>
          <w:kern w:val="0"/>
        </w:rPr>
        <w:t>, quoting the Manuscript ID number.</w:t>
      </w:r>
    </w:p>
    <w:p w14:paraId="3C3FDB7B" w14:textId="77777777" w:rsidR="00E30905" w:rsidRPr="0056167F" w:rsidRDefault="00E30905" w:rsidP="002751E3">
      <w:pPr>
        <w:contextualSpacing/>
        <w:rPr>
          <w:color w:val="000000"/>
          <w:kern w:val="0"/>
        </w:rPr>
      </w:pPr>
      <w:r w:rsidRPr="0056167F">
        <w:rPr>
          <w:color w:val="000000"/>
          <w:kern w:val="0"/>
        </w:rPr>
        <w:t>Results that would otherwise be indicated as "data not shown" can and should be included as additional files. Since many weblinks and URLs rapidly become broken, </w:t>
      </w:r>
      <w:r w:rsidRPr="0056167F">
        <w:rPr>
          <w:i/>
          <w:iCs/>
          <w:color w:val="000000"/>
          <w:kern w:val="0"/>
        </w:rPr>
        <w:t xml:space="preserve">Earth, Planets and Space </w:t>
      </w:r>
      <w:proofErr w:type="gramStart"/>
      <w:r w:rsidRPr="0056167F">
        <w:rPr>
          <w:color w:val="000000"/>
          <w:kern w:val="0"/>
        </w:rPr>
        <w:t>requires</w:t>
      </w:r>
      <w:proofErr w:type="gramEnd"/>
      <w:r w:rsidRPr="0056167F">
        <w:rPr>
          <w:color w:val="000000"/>
          <w:kern w:val="0"/>
        </w:rPr>
        <w:t xml:space="preserve"> that supporting data are included as additional </w:t>
      </w:r>
      <w:proofErr w:type="gramStart"/>
      <w:r w:rsidRPr="0056167F">
        <w:rPr>
          <w:color w:val="000000"/>
          <w:kern w:val="0"/>
        </w:rPr>
        <w:t>files, or</w:t>
      </w:r>
      <w:proofErr w:type="gramEnd"/>
      <w:r w:rsidRPr="0056167F">
        <w:rPr>
          <w:color w:val="000000"/>
          <w:kern w:val="0"/>
        </w:rPr>
        <w:t xml:space="preserve"> deposited in a recognized repository. Please do not link to data on a personal/departmental website. The maximum file size for additional files is 20 MB each, and files will be virus-scanned on submission.</w:t>
      </w:r>
    </w:p>
    <w:p w14:paraId="78D3C96F" w14:textId="77777777" w:rsidR="00E30905" w:rsidRPr="0056167F" w:rsidRDefault="00E30905" w:rsidP="002751E3">
      <w:pPr>
        <w:contextualSpacing/>
        <w:rPr>
          <w:color w:val="000000"/>
          <w:kern w:val="0"/>
        </w:rPr>
      </w:pPr>
      <w:r w:rsidRPr="0056167F">
        <w:rPr>
          <w:color w:val="000000"/>
          <w:kern w:val="0"/>
        </w:rPr>
        <w:t xml:space="preserve">Additional files can be in any </w:t>
      </w:r>
      <w:proofErr w:type="gramStart"/>
      <w:r w:rsidRPr="0056167F">
        <w:rPr>
          <w:color w:val="000000"/>
          <w:kern w:val="0"/>
        </w:rPr>
        <w:t>format, and</w:t>
      </w:r>
      <w:proofErr w:type="gramEnd"/>
      <w:r w:rsidRPr="0056167F">
        <w:rPr>
          <w:color w:val="000000"/>
          <w:kern w:val="0"/>
        </w:rPr>
        <w:t xml:space="preserve"> will be downloadable from the final published article as supplied by the author. We recommend CSV rather than PDF for tabular data.</w:t>
      </w:r>
    </w:p>
    <w:p w14:paraId="6FE399AA" w14:textId="77777777" w:rsidR="00E30905" w:rsidRPr="0056167F" w:rsidRDefault="00E30905" w:rsidP="002751E3">
      <w:pPr>
        <w:contextualSpacing/>
        <w:rPr>
          <w:color w:val="000000"/>
          <w:kern w:val="0"/>
        </w:rPr>
      </w:pPr>
      <w:r w:rsidRPr="0056167F">
        <w:rPr>
          <w:color w:val="000000"/>
          <w:kern w:val="0"/>
        </w:rPr>
        <w:t xml:space="preserve">Certain supported files formats are recognized and can be displayed to the user in the browser. These include most movie formats (for users with the </w:t>
      </w:r>
      <w:proofErr w:type="spellStart"/>
      <w:r w:rsidRPr="0056167F">
        <w:rPr>
          <w:color w:val="000000"/>
          <w:kern w:val="0"/>
        </w:rPr>
        <w:t>Quicktime</w:t>
      </w:r>
      <w:proofErr w:type="spellEnd"/>
      <w:r w:rsidRPr="0056167F">
        <w:rPr>
          <w:color w:val="000000"/>
          <w:kern w:val="0"/>
        </w:rPr>
        <w:t xml:space="preserve"> plugin), </w:t>
      </w:r>
      <w:proofErr w:type="gramStart"/>
      <w:r w:rsidRPr="0056167F">
        <w:rPr>
          <w:color w:val="000000"/>
          <w:kern w:val="0"/>
        </w:rPr>
        <w:t>mini-websites</w:t>
      </w:r>
      <w:proofErr w:type="gramEnd"/>
      <w:r w:rsidRPr="0056167F">
        <w:rPr>
          <w:color w:val="000000"/>
          <w:kern w:val="0"/>
        </w:rPr>
        <w:t xml:space="preserve"> prepared according to our guidelines, chemical structure files (MOL, PDB), geographic data files (KML).</w:t>
      </w:r>
    </w:p>
    <w:p w14:paraId="098AEFCB" w14:textId="77777777" w:rsidR="00E30905" w:rsidRPr="0056167F" w:rsidRDefault="00E30905" w:rsidP="002751E3">
      <w:pPr>
        <w:contextualSpacing/>
        <w:rPr>
          <w:color w:val="000000"/>
          <w:kern w:val="0"/>
        </w:rPr>
      </w:pPr>
      <w:r w:rsidRPr="0056167F">
        <w:rPr>
          <w:color w:val="000000"/>
          <w:kern w:val="0"/>
        </w:rPr>
        <w:t>If additional material is provided, please list the following information in a separate section of the manuscript text:</w:t>
      </w:r>
    </w:p>
    <w:p w14:paraId="321DFAEA" w14:textId="77777777" w:rsidR="00E30905" w:rsidRPr="0056167F" w:rsidRDefault="00E30905" w:rsidP="002751E3">
      <w:pPr>
        <w:widowControl/>
        <w:numPr>
          <w:ilvl w:val="0"/>
          <w:numId w:val="7"/>
        </w:numPr>
        <w:contextualSpacing/>
        <w:jc w:val="left"/>
        <w:rPr>
          <w:color w:val="000000"/>
          <w:kern w:val="0"/>
        </w:rPr>
      </w:pPr>
      <w:r w:rsidRPr="0056167F">
        <w:rPr>
          <w:color w:val="000000"/>
          <w:kern w:val="0"/>
        </w:rPr>
        <w:t>File name (e.g. Additional file 1)</w:t>
      </w:r>
    </w:p>
    <w:p w14:paraId="432FB761" w14:textId="77777777" w:rsidR="00E30905" w:rsidRPr="0056167F" w:rsidRDefault="00E30905" w:rsidP="002751E3">
      <w:pPr>
        <w:widowControl/>
        <w:numPr>
          <w:ilvl w:val="0"/>
          <w:numId w:val="7"/>
        </w:numPr>
        <w:contextualSpacing/>
        <w:jc w:val="left"/>
        <w:rPr>
          <w:color w:val="000000"/>
          <w:kern w:val="0"/>
        </w:rPr>
      </w:pPr>
      <w:r w:rsidRPr="0056167F">
        <w:rPr>
          <w:color w:val="000000"/>
          <w:kern w:val="0"/>
        </w:rPr>
        <w:t xml:space="preserve">File format </w:t>
      </w:r>
      <w:proofErr w:type="gramStart"/>
      <w:r w:rsidRPr="0056167F">
        <w:rPr>
          <w:color w:val="000000"/>
          <w:kern w:val="0"/>
        </w:rPr>
        <w:t>including</w:t>
      </w:r>
      <w:proofErr w:type="gramEnd"/>
      <w:r w:rsidRPr="0056167F">
        <w:rPr>
          <w:color w:val="000000"/>
          <w:kern w:val="0"/>
        </w:rPr>
        <w:t xml:space="preserve"> the correct file extension for example .pdf, .</w:t>
      </w:r>
      <w:proofErr w:type="spellStart"/>
      <w:r w:rsidRPr="0056167F">
        <w:rPr>
          <w:color w:val="000000"/>
          <w:kern w:val="0"/>
        </w:rPr>
        <w:t>xls</w:t>
      </w:r>
      <w:proofErr w:type="spellEnd"/>
      <w:r w:rsidRPr="0056167F">
        <w:rPr>
          <w:color w:val="000000"/>
          <w:kern w:val="0"/>
        </w:rPr>
        <w:t>, .txt, .pptx (including name and a URL of an appropriate viewer if format is unusual)</w:t>
      </w:r>
    </w:p>
    <w:p w14:paraId="189ACBF3" w14:textId="77777777" w:rsidR="00E30905" w:rsidRPr="0056167F" w:rsidRDefault="00E30905" w:rsidP="002751E3">
      <w:pPr>
        <w:widowControl/>
        <w:numPr>
          <w:ilvl w:val="0"/>
          <w:numId w:val="7"/>
        </w:numPr>
        <w:contextualSpacing/>
        <w:jc w:val="left"/>
        <w:rPr>
          <w:color w:val="000000"/>
          <w:kern w:val="0"/>
        </w:rPr>
      </w:pPr>
      <w:r w:rsidRPr="0056167F">
        <w:rPr>
          <w:color w:val="000000"/>
          <w:kern w:val="0"/>
        </w:rPr>
        <w:t>Title of data</w:t>
      </w:r>
    </w:p>
    <w:p w14:paraId="058ED63D" w14:textId="77777777" w:rsidR="00E30905" w:rsidRPr="0056167F" w:rsidRDefault="00E30905" w:rsidP="002751E3">
      <w:pPr>
        <w:widowControl/>
        <w:numPr>
          <w:ilvl w:val="0"/>
          <w:numId w:val="7"/>
        </w:numPr>
        <w:contextualSpacing/>
        <w:jc w:val="left"/>
        <w:rPr>
          <w:color w:val="000000"/>
          <w:kern w:val="0"/>
        </w:rPr>
      </w:pPr>
      <w:r w:rsidRPr="0056167F">
        <w:rPr>
          <w:color w:val="000000"/>
          <w:kern w:val="0"/>
        </w:rPr>
        <w:t>Description of data</w:t>
      </w:r>
    </w:p>
    <w:p w14:paraId="53BD9509" w14:textId="77777777" w:rsidR="00E30905" w:rsidRPr="0056167F" w:rsidRDefault="00E30905" w:rsidP="002751E3">
      <w:pPr>
        <w:contextualSpacing/>
        <w:rPr>
          <w:color w:val="000000"/>
          <w:kern w:val="0"/>
        </w:rPr>
      </w:pPr>
      <w:r w:rsidRPr="0056167F">
        <w:rPr>
          <w:color w:val="000000"/>
          <w:kern w:val="0"/>
        </w:rPr>
        <w:t xml:space="preserve">Additional files should be named "Additional file 1" and so on and should be referenced explicitly by file name within the body of the article, e.g. 'An additional movie file shows </w:t>
      </w:r>
      <w:r w:rsidRPr="0056167F">
        <w:rPr>
          <w:color w:val="000000"/>
          <w:kern w:val="0"/>
        </w:rPr>
        <w:lastRenderedPageBreak/>
        <w:t>this in more detail [see Additional file 1]'.</w:t>
      </w:r>
    </w:p>
    <w:p w14:paraId="2B0B60EC" w14:textId="77777777" w:rsidR="00E30905" w:rsidRPr="0056167F" w:rsidRDefault="00E30905" w:rsidP="002751E3">
      <w:pPr>
        <w:contextualSpacing/>
        <w:rPr>
          <w:b/>
          <w:bCs/>
          <w:color w:val="000000"/>
          <w:kern w:val="0"/>
        </w:rPr>
      </w:pPr>
      <w:r w:rsidRPr="0056167F">
        <w:rPr>
          <w:b/>
          <w:bCs/>
          <w:color w:val="000000"/>
          <w:kern w:val="0"/>
        </w:rPr>
        <w:t>Additional file formats</w:t>
      </w:r>
    </w:p>
    <w:p w14:paraId="6E9211BA" w14:textId="77777777" w:rsidR="00E30905" w:rsidRPr="0056167F" w:rsidRDefault="00E30905" w:rsidP="002751E3">
      <w:pPr>
        <w:contextualSpacing/>
        <w:rPr>
          <w:color w:val="000000"/>
          <w:kern w:val="0"/>
        </w:rPr>
      </w:pPr>
      <w:r w:rsidRPr="0056167F">
        <w:rPr>
          <w:color w:val="000000"/>
          <w:kern w:val="0"/>
        </w:rPr>
        <w:t>Ideally, file formats for additional files should not be platform-</w:t>
      </w:r>
      <w:proofErr w:type="gramStart"/>
      <w:r w:rsidRPr="0056167F">
        <w:rPr>
          <w:color w:val="000000"/>
          <w:kern w:val="0"/>
        </w:rPr>
        <w:t>specific, and</w:t>
      </w:r>
      <w:proofErr w:type="gramEnd"/>
      <w:r w:rsidRPr="0056167F">
        <w:rPr>
          <w:color w:val="000000"/>
          <w:kern w:val="0"/>
        </w:rPr>
        <w:t xml:space="preserve"> should be viewable using free or widely available tools. The following are examples of suitable formats.</w:t>
      </w:r>
    </w:p>
    <w:p w14:paraId="74BEFE29" w14:textId="77777777" w:rsidR="00E30905" w:rsidRPr="0056167F" w:rsidRDefault="00E30905" w:rsidP="002751E3">
      <w:pPr>
        <w:widowControl/>
        <w:numPr>
          <w:ilvl w:val="0"/>
          <w:numId w:val="8"/>
        </w:numPr>
        <w:ind w:hanging="357"/>
        <w:contextualSpacing/>
        <w:jc w:val="left"/>
        <w:rPr>
          <w:color w:val="000000"/>
          <w:kern w:val="0"/>
        </w:rPr>
      </w:pPr>
      <w:r w:rsidRPr="0056167F">
        <w:rPr>
          <w:color w:val="000000"/>
          <w:kern w:val="0"/>
        </w:rPr>
        <w:t>Additional documentation</w:t>
      </w:r>
    </w:p>
    <w:p w14:paraId="5E2952D2" w14:textId="77777777" w:rsidR="00E30905" w:rsidRPr="0056167F" w:rsidRDefault="00E30905" w:rsidP="002751E3">
      <w:pPr>
        <w:widowControl/>
        <w:numPr>
          <w:ilvl w:val="1"/>
          <w:numId w:val="8"/>
        </w:numPr>
        <w:ind w:hanging="357"/>
        <w:contextualSpacing/>
        <w:jc w:val="left"/>
        <w:rPr>
          <w:color w:val="000000"/>
          <w:kern w:val="0"/>
        </w:rPr>
      </w:pPr>
      <w:r w:rsidRPr="0056167F">
        <w:rPr>
          <w:color w:val="000000"/>
          <w:kern w:val="0"/>
        </w:rPr>
        <w:t>PDF (</w:t>
      </w:r>
      <w:proofErr w:type="spellStart"/>
      <w:r w:rsidRPr="0056167F">
        <w:rPr>
          <w:color w:val="000000"/>
          <w:kern w:val="0"/>
        </w:rPr>
        <w:t>Adode</w:t>
      </w:r>
      <w:proofErr w:type="spellEnd"/>
      <w:r w:rsidRPr="0056167F">
        <w:rPr>
          <w:color w:val="000000"/>
          <w:kern w:val="0"/>
        </w:rPr>
        <w:t xml:space="preserve"> Acrobat)</w:t>
      </w:r>
    </w:p>
    <w:p w14:paraId="725B19BA" w14:textId="77777777" w:rsidR="00E30905" w:rsidRPr="0056167F" w:rsidRDefault="00E30905" w:rsidP="002751E3">
      <w:pPr>
        <w:widowControl/>
        <w:numPr>
          <w:ilvl w:val="0"/>
          <w:numId w:val="8"/>
        </w:numPr>
        <w:ind w:hanging="357"/>
        <w:contextualSpacing/>
        <w:jc w:val="left"/>
        <w:rPr>
          <w:color w:val="000000"/>
          <w:kern w:val="0"/>
        </w:rPr>
      </w:pPr>
      <w:r w:rsidRPr="0056167F">
        <w:rPr>
          <w:color w:val="000000"/>
          <w:kern w:val="0"/>
        </w:rPr>
        <w:t>Animations</w:t>
      </w:r>
    </w:p>
    <w:p w14:paraId="2BF6F3CD" w14:textId="77777777" w:rsidR="00E30905" w:rsidRPr="0056167F" w:rsidRDefault="00E30905" w:rsidP="002751E3">
      <w:pPr>
        <w:widowControl/>
        <w:numPr>
          <w:ilvl w:val="1"/>
          <w:numId w:val="8"/>
        </w:numPr>
        <w:ind w:hanging="357"/>
        <w:contextualSpacing/>
        <w:jc w:val="left"/>
        <w:rPr>
          <w:color w:val="000000"/>
          <w:kern w:val="0"/>
        </w:rPr>
      </w:pPr>
      <w:r w:rsidRPr="0056167F">
        <w:rPr>
          <w:color w:val="000000"/>
          <w:kern w:val="0"/>
        </w:rPr>
        <w:t>SWF (Shockwave Flash)</w:t>
      </w:r>
    </w:p>
    <w:p w14:paraId="3BF3C36F" w14:textId="77777777" w:rsidR="00E30905" w:rsidRPr="0056167F" w:rsidRDefault="00E30905" w:rsidP="002751E3">
      <w:pPr>
        <w:widowControl/>
        <w:numPr>
          <w:ilvl w:val="0"/>
          <w:numId w:val="8"/>
        </w:numPr>
        <w:ind w:hanging="357"/>
        <w:contextualSpacing/>
        <w:jc w:val="left"/>
        <w:rPr>
          <w:color w:val="000000"/>
          <w:kern w:val="0"/>
        </w:rPr>
      </w:pPr>
      <w:r w:rsidRPr="0056167F">
        <w:rPr>
          <w:color w:val="000000"/>
          <w:kern w:val="0"/>
        </w:rPr>
        <w:t>Movies</w:t>
      </w:r>
    </w:p>
    <w:p w14:paraId="119D4980" w14:textId="77777777" w:rsidR="00E30905" w:rsidRPr="0056167F" w:rsidRDefault="00E30905" w:rsidP="002751E3">
      <w:pPr>
        <w:widowControl/>
        <w:numPr>
          <w:ilvl w:val="1"/>
          <w:numId w:val="8"/>
        </w:numPr>
        <w:ind w:hanging="357"/>
        <w:contextualSpacing/>
        <w:jc w:val="left"/>
        <w:rPr>
          <w:color w:val="000000"/>
          <w:kern w:val="0"/>
        </w:rPr>
      </w:pPr>
      <w:r w:rsidRPr="0056167F">
        <w:rPr>
          <w:color w:val="000000"/>
          <w:kern w:val="0"/>
        </w:rPr>
        <w:t>MP4 (MPEG 4)</w:t>
      </w:r>
    </w:p>
    <w:p w14:paraId="5A19749D" w14:textId="77777777" w:rsidR="00E30905" w:rsidRPr="0056167F" w:rsidRDefault="00E30905" w:rsidP="002751E3">
      <w:pPr>
        <w:widowControl/>
        <w:numPr>
          <w:ilvl w:val="1"/>
          <w:numId w:val="8"/>
        </w:numPr>
        <w:ind w:hanging="357"/>
        <w:contextualSpacing/>
        <w:jc w:val="left"/>
        <w:rPr>
          <w:color w:val="000000"/>
          <w:kern w:val="0"/>
        </w:rPr>
      </w:pPr>
      <w:r w:rsidRPr="0056167F">
        <w:rPr>
          <w:color w:val="000000"/>
          <w:kern w:val="0"/>
        </w:rPr>
        <w:t>MOV (</w:t>
      </w:r>
      <w:proofErr w:type="spellStart"/>
      <w:r w:rsidRPr="0056167F">
        <w:rPr>
          <w:color w:val="000000"/>
          <w:kern w:val="0"/>
        </w:rPr>
        <w:t>Quicktime</w:t>
      </w:r>
      <w:proofErr w:type="spellEnd"/>
      <w:r w:rsidRPr="0056167F">
        <w:rPr>
          <w:color w:val="000000"/>
          <w:kern w:val="0"/>
        </w:rPr>
        <w:t>)</w:t>
      </w:r>
    </w:p>
    <w:p w14:paraId="1D9B7EF5" w14:textId="77777777" w:rsidR="00E30905" w:rsidRPr="0056167F" w:rsidRDefault="00E30905" w:rsidP="002751E3">
      <w:pPr>
        <w:widowControl/>
        <w:numPr>
          <w:ilvl w:val="0"/>
          <w:numId w:val="8"/>
        </w:numPr>
        <w:ind w:hanging="357"/>
        <w:contextualSpacing/>
        <w:jc w:val="left"/>
        <w:rPr>
          <w:color w:val="000000"/>
          <w:kern w:val="0"/>
        </w:rPr>
      </w:pPr>
      <w:r w:rsidRPr="0056167F">
        <w:rPr>
          <w:color w:val="000000"/>
          <w:kern w:val="0"/>
        </w:rPr>
        <w:t>Tabular data</w:t>
      </w:r>
    </w:p>
    <w:p w14:paraId="71624143" w14:textId="77777777" w:rsidR="00E30905" w:rsidRPr="0056167F" w:rsidRDefault="00E30905" w:rsidP="002751E3">
      <w:pPr>
        <w:widowControl/>
        <w:numPr>
          <w:ilvl w:val="1"/>
          <w:numId w:val="8"/>
        </w:numPr>
        <w:ind w:hanging="357"/>
        <w:contextualSpacing/>
        <w:jc w:val="left"/>
        <w:rPr>
          <w:color w:val="000000"/>
          <w:kern w:val="0"/>
        </w:rPr>
      </w:pPr>
      <w:r w:rsidRPr="0056167F">
        <w:rPr>
          <w:color w:val="000000"/>
          <w:kern w:val="0"/>
        </w:rPr>
        <w:t>XLS, XLSX (Excel Spreadsheet)</w:t>
      </w:r>
    </w:p>
    <w:p w14:paraId="616E9362" w14:textId="77777777" w:rsidR="00E30905" w:rsidRPr="0056167F" w:rsidRDefault="00E30905" w:rsidP="002751E3">
      <w:pPr>
        <w:widowControl/>
        <w:numPr>
          <w:ilvl w:val="1"/>
          <w:numId w:val="8"/>
        </w:numPr>
        <w:ind w:hanging="357"/>
        <w:contextualSpacing/>
        <w:jc w:val="left"/>
        <w:rPr>
          <w:color w:val="000000"/>
          <w:kern w:val="0"/>
        </w:rPr>
      </w:pPr>
      <w:r w:rsidRPr="0056167F">
        <w:rPr>
          <w:color w:val="000000"/>
          <w:kern w:val="0"/>
        </w:rPr>
        <w:t>CSV (Comma separated values)</w:t>
      </w:r>
    </w:p>
    <w:p w14:paraId="6A19141B" w14:textId="77777777" w:rsidR="00E30905" w:rsidRPr="0056167F" w:rsidRDefault="00E30905" w:rsidP="002751E3">
      <w:pPr>
        <w:contextualSpacing/>
        <w:rPr>
          <w:color w:val="000000"/>
          <w:kern w:val="0"/>
        </w:rPr>
      </w:pPr>
      <w:r w:rsidRPr="0056167F">
        <w:rPr>
          <w:color w:val="000000"/>
          <w:kern w:val="0"/>
        </w:rPr>
        <w:t>As with figure files, files should be given the standard file extensions.</w:t>
      </w:r>
    </w:p>
    <w:p w14:paraId="5F253329" w14:textId="77777777" w:rsidR="00E30905" w:rsidRPr="0056167F" w:rsidRDefault="00E30905" w:rsidP="002751E3">
      <w:pPr>
        <w:contextualSpacing/>
        <w:rPr>
          <w:b/>
          <w:bCs/>
          <w:color w:val="000000"/>
          <w:kern w:val="0"/>
        </w:rPr>
      </w:pPr>
      <w:proofErr w:type="gramStart"/>
      <w:r w:rsidRPr="0056167F">
        <w:rPr>
          <w:b/>
          <w:bCs/>
          <w:color w:val="000000"/>
          <w:kern w:val="0"/>
        </w:rPr>
        <w:t>Mini-websites</w:t>
      </w:r>
      <w:proofErr w:type="gramEnd"/>
    </w:p>
    <w:p w14:paraId="3128A68E" w14:textId="77777777" w:rsidR="00E30905" w:rsidRPr="0056167F" w:rsidRDefault="00E30905" w:rsidP="002751E3">
      <w:pPr>
        <w:contextualSpacing/>
        <w:rPr>
          <w:color w:val="000000"/>
          <w:kern w:val="0"/>
        </w:rPr>
      </w:pPr>
      <w:r w:rsidRPr="0056167F">
        <w:rPr>
          <w:color w:val="000000"/>
          <w:kern w:val="0"/>
        </w:rPr>
        <w:t xml:space="preserve">Small self-contained websites can be submitted as additional files, in such a way that they will be browsable from within the full text HTML version of the article. </w:t>
      </w:r>
      <w:proofErr w:type="gramStart"/>
      <w:r w:rsidRPr="0056167F">
        <w:rPr>
          <w:color w:val="000000"/>
          <w:kern w:val="0"/>
        </w:rPr>
        <w:t>In order to</w:t>
      </w:r>
      <w:proofErr w:type="gramEnd"/>
      <w:r w:rsidRPr="0056167F">
        <w:rPr>
          <w:color w:val="000000"/>
          <w:kern w:val="0"/>
        </w:rPr>
        <w:t xml:space="preserve"> do this, please follow these instructions:</w:t>
      </w:r>
    </w:p>
    <w:p w14:paraId="7F8A5652" w14:textId="77777777" w:rsidR="00E30905" w:rsidRPr="0056167F" w:rsidRDefault="00E30905" w:rsidP="002751E3">
      <w:pPr>
        <w:widowControl/>
        <w:numPr>
          <w:ilvl w:val="0"/>
          <w:numId w:val="9"/>
        </w:numPr>
        <w:contextualSpacing/>
        <w:jc w:val="left"/>
        <w:rPr>
          <w:color w:val="000000"/>
          <w:kern w:val="0"/>
        </w:rPr>
      </w:pPr>
      <w:r w:rsidRPr="0056167F">
        <w:rPr>
          <w:color w:val="000000"/>
          <w:kern w:val="0"/>
        </w:rPr>
        <w:t>Create a folder containing a starting file called index.html (or index.htm) in the root.</w:t>
      </w:r>
    </w:p>
    <w:p w14:paraId="791E8597" w14:textId="77777777" w:rsidR="00E30905" w:rsidRPr="0056167F" w:rsidRDefault="00E30905" w:rsidP="002751E3">
      <w:pPr>
        <w:widowControl/>
        <w:numPr>
          <w:ilvl w:val="0"/>
          <w:numId w:val="9"/>
        </w:numPr>
        <w:contextualSpacing/>
        <w:jc w:val="left"/>
        <w:rPr>
          <w:color w:val="000000"/>
          <w:kern w:val="0"/>
        </w:rPr>
      </w:pPr>
      <w:r w:rsidRPr="0056167F">
        <w:rPr>
          <w:color w:val="000000"/>
          <w:kern w:val="0"/>
        </w:rPr>
        <w:t xml:space="preserve">Put all files necessary for viewing the </w:t>
      </w:r>
      <w:proofErr w:type="gramStart"/>
      <w:r w:rsidRPr="0056167F">
        <w:rPr>
          <w:color w:val="000000"/>
          <w:kern w:val="0"/>
        </w:rPr>
        <w:t>mini-website</w:t>
      </w:r>
      <w:proofErr w:type="gramEnd"/>
      <w:r w:rsidRPr="0056167F">
        <w:rPr>
          <w:color w:val="000000"/>
          <w:kern w:val="0"/>
        </w:rPr>
        <w:t xml:space="preserve"> within the folder, or sub-folders.</w:t>
      </w:r>
    </w:p>
    <w:p w14:paraId="22F7F129" w14:textId="77777777" w:rsidR="00E30905" w:rsidRPr="0056167F" w:rsidRDefault="00E30905" w:rsidP="002751E3">
      <w:pPr>
        <w:widowControl/>
        <w:numPr>
          <w:ilvl w:val="0"/>
          <w:numId w:val="9"/>
        </w:numPr>
        <w:contextualSpacing/>
        <w:jc w:val="left"/>
        <w:rPr>
          <w:color w:val="000000"/>
          <w:kern w:val="0"/>
        </w:rPr>
      </w:pPr>
      <w:r w:rsidRPr="0056167F">
        <w:rPr>
          <w:color w:val="000000"/>
          <w:kern w:val="0"/>
        </w:rPr>
        <w:lastRenderedPageBreak/>
        <w:t>Ensure that all links are relative (</w:t>
      </w:r>
      <w:proofErr w:type="spellStart"/>
      <w:r w:rsidRPr="0056167F">
        <w:rPr>
          <w:color w:val="000000"/>
          <w:kern w:val="0"/>
        </w:rPr>
        <w:t>ie</w:t>
      </w:r>
      <w:proofErr w:type="spellEnd"/>
      <w:r w:rsidRPr="0056167F">
        <w:rPr>
          <w:color w:val="000000"/>
          <w:kern w:val="0"/>
        </w:rPr>
        <w:t xml:space="preserve"> "images/picture.jpg" rather than "/images/picture.jpg" or "http://yourdomain.net/images/picture.jpg" or "C:\Documents and Settings\username\My Documents\mini-website\images\picture.jpg") and no link is longer than 255 characters.</w:t>
      </w:r>
    </w:p>
    <w:p w14:paraId="1CEB7CC0" w14:textId="77777777" w:rsidR="00E30905" w:rsidRPr="0056167F" w:rsidRDefault="00E30905" w:rsidP="002751E3">
      <w:pPr>
        <w:widowControl/>
        <w:numPr>
          <w:ilvl w:val="0"/>
          <w:numId w:val="9"/>
        </w:numPr>
        <w:contextualSpacing/>
        <w:jc w:val="left"/>
        <w:rPr>
          <w:color w:val="000000"/>
          <w:kern w:val="0"/>
        </w:rPr>
      </w:pPr>
      <w:r w:rsidRPr="0056167F">
        <w:rPr>
          <w:color w:val="000000"/>
          <w:kern w:val="0"/>
        </w:rPr>
        <w:t xml:space="preserve">Access the index.html file and browse around the mini-website, to ensure that the </w:t>
      </w:r>
      <w:proofErr w:type="gramStart"/>
      <w:r w:rsidRPr="0056167F">
        <w:rPr>
          <w:color w:val="000000"/>
          <w:kern w:val="0"/>
        </w:rPr>
        <w:t>most commonly used</w:t>
      </w:r>
      <w:proofErr w:type="gramEnd"/>
      <w:r w:rsidRPr="0056167F">
        <w:rPr>
          <w:color w:val="000000"/>
          <w:kern w:val="0"/>
        </w:rPr>
        <w:t xml:space="preserve"> browsers (Internet Explorer and Firefox) </w:t>
      </w:r>
      <w:proofErr w:type="gramStart"/>
      <w:r w:rsidRPr="0056167F">
        <w:rPr>
          <w:color w:val="000000"/>
          <w:kern w:val="0"/>
        </w:rPr>
        <w:t>are able to</w:t>
      </w:r>
      <w:proofErr w:type="gramEnd"/>
      <w:r w:rsidRPr="0056167F">
        <w:rPr>
          <w:color w:val="000000"/>
          <w:kern w:val="0"/>
        </w:rPr>
        <w:t xml:space="preserve"> view all parts of the mini-website without problems, it is ideal to check this on a different machine.</w:t>
      </w:r>
    </w:p>
    <w:p w14:paraId="111D96D6" w14:textId="77777777" w:rsidR="00E30905" w:rsidRPr="0056167F" w:rsidRDefault="00E30905" w:rsidP="002751E3">
      <w:pPr>
        <w:widowControl/>
        <w:numPr>
          <w:ilvl w:val="0"/>
          <w:numId w:val="9"/>
        </w:numPr>
        <w:contextualSpacing/>
        <w:jc w:val="left"/>
        <w:rPr>
          <w:color w:val="000000"/>
          <w:kern w:val="0"/>
        </w:rPr>
      </w:pPr>
      <w:r w:rsidRPr="0056167F">
        <w:rPr>
          <w:color w:val="000000"/>
          <w:kern w:val="0"/>
        </w:rPr>
        <w:t>Compress the folder into a ZIP, check the file size is under 20 MB, ensure that index.html is in the root of the ZIP, and that the file has .zip extension, then submit as an additional file with your article.</w:t>
      </w:r>
    </w:p>
    <w:p w14:paraId="3730555A" w14:textId="77777777" w:rsidR="00E30905" w:rsidRPr="0056167F" w:rsidRDefault="00E30905" w:rsidP="002751E3">
      <w:pPr>
        <w:contextualSpacing/>
        <w:rPr>
          <w:color w:val="000000"/>
          <w:kern w:val="0"/>
        </w:rPr>
      </w:pPr>
      <w:r w:rsidRPr="0056167F">
        <w:rPr>
          <w:color w:val="000000"/>
          <w:kern w:val="0"/>
        </w:rPr>
        <w:t>For further details, please refer to the following web pages.</w:t>
      </w:r>
    </w:p>
    <w:p w14:paraId="54472DB8" w14:textId="77777777" w:rsidR="00E30905" w:rsidRPr="0056167F" w:rsidRDefault="00E30905" w:rsidP="002751E3">
      <w:pPr>
        <w:contextualSpacing/>
        <w:rPr>
          <w:color w:val="000000"/>
          <w:kern w:val="0"/>
        </w:rPr>
      </w:pPr>
      <w:hyperlink r:id="rId17" w:history="1">
        <w:r w:rsidRPr="0056167F">
          <w:rPr>
            <w:rStyle w:val="a7"/>
            <w:kern w:val="0"/>
          </w:rPr>
          <w:t>http://www.earth-planets-space.co</w:t>
        </w:r>
        <w:r w:rsidRPr="0056167F">
          <w:rPr>
            <w:rStyle w:val="a7"/>
            <w:kern w:val="0"/>
          </w:rPr>
          <w:t>m</w:t>
        </w:r>
        <w:r w:rsidRPr="0056167F">
          <w:rPr>
            <w:rStyle w:val="a7"/>
            <w:kern w:val="0"/>
          </w:rPr>
          <w:t>/authors/instructions/fullpaper</w:t>
        </w:r>
      </w:hyperlink>
    </w:p>
    <w:p w14:paraId="49B1C562" w14:textId="77777777" w:rsidR="00E30905" w:rsidRPr="0056167F" w:rsidRDefault="00E30905" w:rsidP="002751E3">
      <w:pPr>
        <w:contextualSpacing/>
        <w:rPr>
          <w:color w:val="000000"/>
          <w:kern w:val="0"/>
        </w:rPr>
      </w:pPr>
      <w:r w:rsidRPr="0056167F">
        <w:rPr>
          <w:color w:val="000000"/>
          <w:kern w:val="0"/>
        </w:rPr>
        <w:t>http://www.earth-planets-space.com/authors/instructions/frontierletter</w:t>
      </w:r>
    </w:p>
    <w:p w14:paraId="43EE1CC3" w14:textId="77777777" w:rsidR="00E30905" w:rsidRPr="0056167F" w:rsidRDefault="00E30905" w:rsidP="002751E3">
      <w:pPr>
        <w:contextualSpacing/>
        <w:rPr>
          <w:color w:val="000000"/>
          <w:kern w:val="0"/>
        </w:rPr>
      </w:pPr>
      <w:hyperlink r:id="rId18" w:history="1">
        <w:r w:rsidRPr="0056167F">
          <w:rPr>
            <w:rStyle w:val="a7"/>
            <w:kern w:val="0"/>
          </w:rPr>
          <w:t>http://www.earth-planets-space.com/authors/instructions/letter</w:t>
        </w:r>
      </w:hyperlink>
    </w:p>
    <w:p w14:paraId="20D24EB7" w14:textId="77777777" w:rsidR="00E30905" w:rsidRPr="0056167F" w:rsidRDefault="00E30905" w:rsidP="002751E3">
      <w:pPr>
        <w:contextualSpacing/>
        <w:rPr>
          <w:color w:val="000000"/>
          <w:kern w:val="0"/>
        </w:rPr>
      </w:pPr>
      <w:r w:rsidRPr="0056167F">
        <w:rPr>
          <w:color w:val="000000"/>
          <w:kern w:val="0"/>
        </w:rPr>
        <w:t>http://www.earth-planets-space.com/authors/instructions/technicalreport</w:t>
      </w:r>
    </w:p>
    <w:p w14:paraId="6AAB8F75" w14:textId="16D73C33" w:rsidR="00C66A96" w:rsidRPr="00E30905" w:rsidRDefault="00C66A96" w:rsidP="002751E3">
      <w:pPr>
        <w:rPr>
          <w:rFonts w:eastAsiaTheme="minorHAnsi"/>
        </w:rPr>
      </w:pPr>
    </w:p>
    <w:sectPr w:rsidR="00C66A96" w:rsidRPr="00E30905" w:rsidSect="00B207C0">
      <w:footerReference w:type="default" r:id="rId19"/>
      <w:pgSz w:w="11906" w:h="16838"/>
      <w:pgMar w:top="1985" w:right="1701"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FF10" w14:textId="77777777" w:rsidR="0073778E" w:rsidRDefault="0073778E" w:rsidP="001C0ACE">
      <w:r>
        <w:separator/>
      </w:r>
    </w:p>
  </w:endnote>
  <w:endnote w:type="continuationSeparator" w:id="0">
    <w:p w14:paraId="0BDD2A53" w14:textId="77777777" w:rsidR="0073778E" w:rsidRDefault="0073778E" w:rsidP="001C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604395"/>
      <w:docPartObj>
        <w:docPartGallery w:val="Page Numbers (Bottom of Page)"/>
        <w:docPartUnique/>
      </w:docPartObj>
    </w:sdtPr>
    <w:sdtContent>
      <w:p w14:paraId="6E7A1FD1" w14:textId="1F42C862" w:rsidR="00EB7BA8" w:rsidRDefault="00EB7BA8">
        <w:pPr>
          <w:pStyle w:val="a5"/>
          <w:jc w:val="center"/>
        </w:pPr>
        <w:r>
          <w:fldChar w:fldCharType="begin"/>
        </w:r>
        <w:r>
          <w:instrText>PAGE   \* MERGEFORMAT</w:instrText>
        </w:r>
        <w:r>
          <w:fldChar w:fldCharType="separate"/>
        </w:r>
        <w:r>
          <w:rPr>
            <w:lang w:val="ja-JP"/>
          </w:rPr>
          <w:t>2</w:t>
        </w:r>
        <w:r>
          <w:fldChar w:fldCharType="end"/>
        </w:r>
      </w:p>
    </w:sdtContent>
  </w:sdt>
  <w:p w14:paraId="5CAF3FDC" w14:textId="77777777" w:rsidR="00EB7BA8" w:rsidRDefault="00EB7B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E2D8B" w14:textId="77777777" w:rsidR="0073778E" w:rsidRDefault="0073778E" w:rsidP="001C0ACE">
      <w:r>
        <w:separator/>
      </w:r>
    </w:p>
  </w:footnote>
  <w:footnote w:type="continuationSeparator" w:id="0">
    <w:p w14:paraId="31BF21E9" w14:textId="77777777" w:rsidR="0073778E" w:rsidRDefault="0073778E" w:rsidP="001C0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5DB0"/>
    <w:multiLevelType w:val="hybridMultilevel"/>
    <w:tmpl w:val="C3483240"/>
    <w:lvl w:ilvl="0" w:tplc="08726820">
      <w:start w:val="1"/>
      <w:numFmt w:val="bullet"/>
      <w:lvlText w:val="•"/>
      <w:lvlJc w:val="left"/>
      <w:pPr>
        <w:tabs>
          <w:tab w:val="num" w:pos="720"/>
        </w:tabs>
        <w:ind w:left="720" w:hanging="360"/>
      </w:pPr>
      <w:rPr>
        <w:rFonts w:ascii="Arial" w:hAnsi="Arial" w:hint="default"/>
      </w:rPr>
    </w:lvl>
    <w:lvl w:ilvl="1" w:tplc="25E8967A" w:tentative="1">
      <w:start w:val="1"/>
      <w:numFmt w:val="bullet"/>
      <w:lvlText w:val="•"/>
      <w:lvlJc w:val="left"/>
      <w:pPr>
        <w:tabs>
          <w:tab w:val="num" w:pos="1440"/>
        </w:tabs>
        <w:ind w:left="1440" w:hanging="360"/>
      </w:pPr>
      <w:rPr>
        <w:rFonts w:ascii="Arial" w:hAnsi="Arial" w:hint="default"/>
      </w:rPr>
    </w:lvl>
    <w:lvl w:ilvl="2" w:tplc="2C588DC4" w:tentative="1">
      <w:start w:val="1"/>
      <w:numFmt w:val="bullet"/>
      <w:lvlText w:val="•"/>
      <w:lvlJc w:val="left"/>
      <w:pPr>
        <w:tabs>
          <w:tab w:val="num" w:pos="2160"/>
        </w:tabs>
        <w:ind w:left="2160" w:hanging="360"/>
      </w:pPr>
      <w:rPr>
        <w:rFonts w:ascii="Arial" w:hAnsi="Arial" w:hint="default"/>
      </w:rPr>
    </w:lvl>
    <w:lvl w:ilvl="3" w:tplc="2494A276" w:tentative="1">
      <w:start w:val="1"/>
      <w:numFmt w:val="bullet"/>
      <w:lvlText w:val="•"/>
      <w:lvlJc w:val="left"/>
      <w:pPr>
        <w:tabs>
          <w:tab w:val="num" w:pos="2880"/>
        </w:tabs>
        <w:ind w:left="2880" w:hanging="360"/>
      </w:pPr>
      <w:rPr>
        <w:rFonts w:ascii="Arial" w:hAnsi="Arial" w:hint="default"/>
      </w:rPr>
    </w:lvl>
    <w:lvl w:ilvl="4" w:tplc="0ACA62F8" w:tentative="1">
      <w:start w:val="1"/>
      <w:numFmt w:val="bullet"/>
      <w:lvlText w:val="•"/>
      <w:lvlJc w:val="left"/>
      <w:pPr>
        <w:tabs>
          <w:tab w:val="num" w:pos="3600"/>
        </w:tabs>
        <w:ind w:left="3600" w:hanging="360"/>
      </w:pPr>
      <w:rPr>
        <w:rFonts w:ascii="Arial" w:hAnsi="Arial" w:hint="default"/>
      </w:rPr>
    </w:lvl>
    <w:lvl w:ilvl="5" w:tplc="21B8F3B0" w:tentative="1">
      <w:start w:val="1"/>
      <w:numFmt w:val="bullet"/>
      <w:lvlText w:val="•"/>
      <w:lvlJc w:val="left"/>
      <w:pPr>
        <w:tabs>
          <w:tab w:val="num" w:pos="4320"/>
        </w:tabs>
        <w:ind w:left="4320" w:hanging="360"/>
      </w:pPr>
      <w:rPr>
        <w:rFonts w:ascii="Arial" w:hAnsi="Arial" w:hint="default"/>
      </w:rPr>
    </w:lvl>
    <w:lvl w:ilvl="6" w:tplc="6518A43A" w:tentative="1">
      <w:start w:val="1"/>
      <w:numFmt w:val="bullet"/>
      <w:lvlText w:val="•"/>
      <w:lvlJc w:val="left"/>
      <w:pPr>
        <w:tabs>
          <w:tab w:val="num" w:pos="5040"/>
        </w:tabs>
        <w:ind w:left="5040" w:hanging="360"/>
      </w:pPr>
      <w:rPr>
        <w:rFonts w:ascii="Arial" w:hAnsi="Arial" w:hint="default"/>
      </w:rPr>
    </w:lvl>
    <w:lvl w:ilvl="7" w:tplc="E1A2A6DC" w:tentative="1">
      <w:start w:val="1"/>
      <w:numFmt w:val="bullet"/>
      <w:lvlText w:val="•"/>
      <w:lvlJc w:val="left"/>
      <w:pPr>
        <w:tabs>
          <w:tab w:val="num" w:pos="5760"/>
        </w:tabs>
        <w:ind w:left="5760" w:hanging="360"/>
      </w:pPr>
      <w:rPr>
        <w:rFonts w:ascii="Arial" w:hAnsi="Arial" w:hint="default"/>
      </w:rPr>
    </w:lvl>
    <w:lvl w:ilvl="8" w:tplc="F77AA9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6A7E45"/>
    <w:multiLevelType w:val="multilevel"/>
    <w:tmpl w:val="E996B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A0AD8"/>
    <w:multiLevelType w:val="hybridMultilevel"/>
    <w:tmpl w:val="78D4B89E"/>
    <w:lvl w:ilvl="0" w:tplc="FE7C9A9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F693596"/>
    <w:multiLevelType w:val="multilevel"/>
    <w:tmpl w:val="E1BC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90935"/>
    <w:multiLevelType w:val="multilevel"/>
    <w:tmpl w:val="B324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870BDE"/>
    <w:multiLevelType w:val="hybridMultilevel"/>
    <w:tmpl w:val="D53CE2AE"/>
    <w:lvl w:ilvl="0" w:tplc="C1649B26">
      <w:start w:val="1"/>
      <w:numFmt w:val="bullet"/>
      <w:lvlText w:val="•"/>
      <w:lvlJc w:val="left"/>
      <w:pPr>
        <w:tabs>
          <w:tab w:val="num" w:pos="720"/>
        </w:tabs>
        <w:ind w:left="720" w:hanging="360"/>
      </w:pPr>
      <w:rPr>
        <w:rFonts w:ascii="Arial" w:hAnsi="Arial" w:hint="default"/>
      </w:rPr>
    </w:lvl>
    <w:lvl w:ilvl="1" w:tplc="B19A0A96" w:tentative="1">
      <w:start w:val="1"/>
      <w:numFmt w:val="bullet"/>
      <w:lvlText w:val="•"/>
      <w:lvlJc w:val="left"/>
      <w:pPr>
        <w:tabs>
          <w:tab w:val="num" w:pos="1440"/>
        </w:tabs>
        <w:ind w:left="1440" w:hanging="360"/>
      </w:pPr>
      <w:rPr>
        <w:rFonts w:ascii="Arial" w:hAnsi="Arial" w:hint="default"/>
      </w:rPr>
    </w:lvl>
    <w:lvl w:ilvl="2" w:tplc="96468594" w:tentative="1">
      <w:start w:val="1"/>
      <w:numFmt w:val="bullet"/>
      <w:lvlText w:val="•"/>
      <w:lvlJc w:val="left"/>
      <w:pPr>
        <w:tabs>
          <w:tab w:val="num" w:pos="2160"/>
        </w:tabs>
        <w:ind w:left="2160" w:hanging="360"/>
      </w:pPr>
      <w:rPr>
        <w:rFonts w:ascii="Arial" w:hAnsi="Arial" w:hint="default"/>
      </w:rPr>
    </w:lvl>
    <w:lvl w:ilvl="3" w:tplc="F236A8E4" w:tentative="1">
      <w:start w:val="1"/>
      <w:numFmt w:val="bullet"/>
      <w:lvlText w:val="•"/>
      <w:lvlJc w:val="left"/>
      <w:pPr>
        <w:tabs>
          <w:tab w:val="num" w:pos="2880"/>
        </w:tabs>
        <w:ind w:left="2880" w:hanging="360"/>
      </w:pPr>
      <w:rPr>
        <w:rFonts w:ascii="Arial" w:hAnsi="Arial" w:hint="default"/>
      </w:rPr>
    </w:lvl>
    <w:lvl w:ilvl="4" w:tplc="9CD887B0" w:tentative="1">
      <w:start w:val="1"/>
      <w:numFmt w:val="bullet"/>
      <w:lvlText w:val="•"/>
      <w:lvlJc w:val="left"/>
      <w:pPr>
        <w:tabs>
          <w:tab w:val="num" w:pos="3600"/>
        </w:tabs>
        <w:ind w:left="3600" w:hanging="360"/>
      </w:pPr>
      <w:rPr>
        <w:rFonts w:ascii="Arial" w:hAnsi="Arial" w:hint="default"/>
      </w:rPr>
    </w:lvl>
    <w:lvl w:ilvl="5" w:tplc="15F6E432" w:tentative="1">
      <w:start w:val="1"/>
      <w:numFmt w:val="bullet"/>
      <w:lvlText w:val="•"/>
      <w:lvlJc w:val="left"/>
      <w:pPr>
        <w:tabs>
          <w:tab w:val="num" w:pos="4320"/>
        </w:tabs>
        <w:ind w:left="4320" w:hanging="360"/>
      </w:pPr>
      <w:rPr>
        <w:rFonts w:ascii="Arial" w:hAnsi="Arial" w:hint="default"/>
      </w:rPr>
    </w:lvl>
    <w:lvl w:ilvl="6" w:tplc="11D69E18" w:tentative="1">
      <w:start w:val="1"/>
      <w:numFmt w:val="bullet"/>
      <w:lvlText w:val="•"/>
      <w:lvlJc w:val="left"/>
      <w:pPr>
        <w:tabs>
          <w:tab w:val="num" w:pos="5040"/>
        </w:tabs>
        <w:ind w:left="5040" w:hanging="360"/>
      </w:pPr>
      <w:rPr>
        <w:rFonts w:ascii="Arial" w:hAnsi="Arial" w:hint="default"/>
      </w:rPr>
    </w:lvl>
    <w:lvl w:ilvl="7" w:tplc="789C5B78" w:tentative="1">
      <w:start w:val="1"/>
      <w:numFmt w:val="bullet"/>
      <w:lvlText w:val="•"/>
      <w:lvlJc w:val="left"/>
      <w:pPr>
        <w:tabs>
          <w:tab w:val="num" w:pos="5760"/>
        </w:tabs>
        <w:ind w:left="5760" w:hanging="360"/>
      </w:pPr>
      <w:rPr>
        <w:rFonts w:ascii="Arial" w:hAnsi="Arial" w:hint="default"/>
      </w:rPr>
    </w:lvl>
    <w:lvl w:ilvl="8" w:tplc="68AAB4C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7CC77F8"/>
    <w:multiLevelType w:val="multilevel"/>
    <w:tmpl w:val="90C4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12E87"/>
    <w:multiLevelType w:val="hybridMultilevel"/>
    <w:tmpl w:val="788E5F8C"/>
    <w:lvl w:ilvl="0" w:tplc="179E8652">
      <w:start w:val="1"/>
      <w:numFmt w:val="bullet"/>
      <w:lvlText w:val="•"/>
      <w:lvlJc w:val="left"/>
      <w:pPr>
        <w:tabs>
          <w:tab w:val="num" w:pos="720"/>
        </w:tabs>
        <w:ind w:left="720" w:hanging="360"/>
      </w:pPr>
      <w:rPr>
        <w:rFonts w:ascii="Arial" w:hAnsi="Arial" w:hint="default"/>
      </w:rPr>
    </w:lvl>
    <w:lvl w:ilvl="1" w:tplc="9D320300" w:tentative="1">
      <w:start w:val="1"/>
      <w:numFmt w:val="bullet"/>
      <w:lvlText w:val="•"/>
      <w:lvlJc w:val="left"/>
      <w:pPr>
        <w:tabs>
          <w:tab w:val="num" w:pos="1440"/>
        </w:tabs>
        <w:ind w:left="1440" w:hanging="360"/>
      </w:pPr>
      <w:rPr>
        <w:rFonts w:ascii="Arial" w:hAnsi="Arial" w:hint="default"/>
      </w:rPr>
    </w:lvl>
    <w:lvl w:ilvl="2" w:tplc="899ED9C4" w:tentative="1">
      <w:start w:val="1"/>
      <w:numFmt w:val="bullet"/>
      <w:lvlText w:val="•"/>
      <w:lvlJc w:val="left"/>
      <w:pPr>
        <w:tabs>
          <w:tab w:val="num" w:pos="2160"/>
        </w:tabs>
        <w:ind w:left="2160" w:hanging="360"/>
      </w:pPr>
      <w:rPr>
        <w:rFonts w:ascii="Arial" w:hAnsi="Arial" w:hint="default"/>
      </w:rPr>
    </w:lvl>
    <w:lvl w:ilvl="3" w:tplc="EC52872C" w:tentative="1">
      <w:start w:val="1"/>
      <w:numFmt w:val="bullet"/>
      <w:lvlText w:val="•"/>
      <w:lvlJc w:val="left"/>
      <w:pPr>
        <w:tabs>
          <w:tab w:val="num" w:pos="2880"/>
        </w:tabs>
        <w:ind w:left="2880" w:hanging="360"/>
      </w:pPr>
      <w:rPr>
        <w:rFonts w:ascii="Arial" w:hAnsi="Arial" w:hint="default"/>
      </w:rPr>
    </w:lvl>
    <w:lvl w:ilvl="4" w:tplc="3B4C65C2" w:tentative="1">
      <w:start w:val="1"/>
      <w:numFmt w:val="bullet"/>
      <w:lvlText w:val="•"/>
      <w:lvlJc w:val="left"/>
      <w:pPr>
        <w:tabs>
          <w:tab w:val="num" w:pos="3600"/>
        </w:tabs>
        <w:ind w:left="3600" w:hanging="360"/>
      </w:pPr>
      <w:rPr>
        <w:rFonts w:ascii="Arial" w:hAnsi="Arial" w:hint="default"/>
      </w:rPr>
    </w:lvl>
    <w:lvl w:ilvl="5" w:tplc="48CAE4D2" w:tentative="1">
      <w:start w:val="1"/>
      <w:numFmt w:val="bullet"/>
      <w:lvlText w:val="•"/>
      <w:lvlJc w:val="left"/>
      <w:pPr>
        <w:tabs>
          <w:tab w:val="num" w:pos="4320"/>
        </w:tabs>
        <w:ind w:left="4320" w:hanging="360"/>
      </w:pPr>
      <w:rPr>
        <w:rFonts w:ascii="Arial" w:hAnsi="Arial" w:hint="default"/>
      </w:rPr>
    </w:lvl>
    <w:lvl w:ilvl="6" w:tplc="D122BF38" w:tentative="1">
      <w:start w:val="1"/>
      <w:numFmt w:val="bullet"/>
      <w:lvlText w:val="•"/>
      <w:lvlJc w:val="left"/>
      <w:pPr>
        <w:tabs>
          <w:tab w:val="num" w:pos="5040"/>
        </w:tabs>
        <w:ind w:left="5040" w:hanging="360"/>
      </w:pPr>
      <w:rPr>
        <w:rFonts w:ascii="Arial" w:hAnsi="Arial" w:hint="default"/>
      </w:rPr>
    </w:lvl>
    <w:lvl w:ilvl="7" w:tplc="3E0EFD42" w:tentative="1">
      <w:start w:val="1"/>
      <w:numFmt w:val="bullet"/>
      <w:lvlText w:val="•"/>
      <w:lvlJc w:val="left"/>
      <w:pPr>
        <w:tabs>
          <w:tab w:val="num" w:pos="5760"/>
        </w:tabs>
        <w:ind w:left="5760" w:hanging="360"/>
      </w:pPr>
      <w:rPr>
        <w:rFonts w:ascii="Arial" w:hAnsi="Arial" w:hint="default"/>
      </w:rPr>
    </w:lvl>
    <w:lvl w:ilvl="8" w:tplc="6B08B2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5DA362B"/>
    <w:multiLevelType w:val="multilevel"/>
    <w:tmpl w:val="7D34B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7071D8"/>
    <w:multiLevelType w:val="hybridMultilevel"/>
    <w:tmpl w:val="63D20EF0"/>
    <w:lvl w:ilvl="0" w:tplc="FE7C9A9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865138F"/>
    <w:multiLevelType w:val="hybridMultilevel"/>
    <w:tmpl w:val="05AE5E8E"/>
    <w:lvl w:ilvl="0" w:tplc="F83EF9CA">
      <w:start w:val="1"/>
      <w:numFmt w:val="decimal"/>
      <w:lvlText w:val="%1."/>
      <w:lvlJc w:val="left"/>
      <w:pPr>
        <w:tabs>
          <w:tab w:val="num" w:pos="720"/>
        </w:tabs>
        <w:ind w:left="720" w:hanging="360"/>
      </w:pPr>
    </w:lvl>
    <w:lvl w:ilvl="1" w:tplc="55B8DA6E" w:tentative="1">
      <w:start w:val="1"/>
      <w:numFmt w:val="decimal"/>
      <w:lvlText w:val="%2."/>
      <w:lvlJc w:val="left"/>
      <w:pPr>
        <w:tabs>
          <w:tab w:val="num" w:pos="1440"/>
        </w:tabs>
        <w:ind w:left="1440" w:hanging="360"/>
      </w:pPr>
    </w:lvl>
    <w:lvl w:ilvl="2" w:tplc="368ABA46" w:tentative="1">
      <w:start w:val="1"/>
      <w:numFmt w:val="decimal"/>
      <w:lvlText w:val="%3."/>
      <w:lvlJc w:val="left"/>
      <w:pPr>
        <w:tabs>
          <w:tab w:val="num" w:pos="2160"/>
        </w:tabs>
        <w:ind w:left="2160" w:hanging="360"/>
      </w:pPr>
    </w:lvl>
    <w:lvl w:ilvl="3" w:tplc="9D6240F4" w:tentative="1">
      <w:start w:val="1"/>
      <w:numFmt w:val="decimal"/>
      <w:lvlText w:val="%4."/>
      <w:lvlJc w:val="left"/>
      <w:pPr>
        <w:tabs>
          <w:tab w:val="num" w:pos="2880"/>
        </w:tabs>
        <w:ind w:left="2880" w:hanging="360"/>
      </w:pPr>
    </w:lvl>
    <w:lvl w:ilvl="4" w:tplc="327C498A" w:tentative="1">
      <w:start w:val="1"/>
      <w:numFmt w:val="decimal"/>
      <w:lvlText w:val="%5."/>
      <w:lvlJc w:val="left"/>
      <w:pPr>
        <w:tabs>
          <w:tab w:val="num" w:pos="3600"/>
        </w:tabs>
        <w:ind w:left="3600" w:hanging="360"/>
      </w:pPr>
    </w:lvl>
    <w:lvl w:ilvl="5" w:tplc="C87AAE1E" w:tentative="1">
      <w:start w:val="1"/>
      <w:numFmt w:val="decimal"/>
      <w:lvlText w:val="%6."/>
      <w:lvlJc w:val="left"/>
      <w:pPr>
        <w:tabs>
          <w:tab w:val="num" w:pos="4320"/>
        </w:tabs>
        <w:ind w:left="4320" w:hanging="360"/>
      </w:pPr>
    </w:lvl>
    <w:lvl w:ilvl="6" w:tplc="3D929BA2" w:tentative="1">
      <w:start w:val="1"/>
      <w:numFmt w:val="decimal"/>
      <w:lvlText w:val="%7."/>
      <w:lvlJc w:val="left"/>
      <w:pPr>
        <w:tabs>
          <w:tab w:val="num" w:pos="5040"/>
        </w:tabs>
        <w:ind w:left="5040" w:hanging="360"/>
      </w:pPr>
    </w:lvl>
    <w:lvl w:ilvl="7" w:tplc="36363F70" w:tentative="1">
      <w:start w:val="1"/>
      <w:numFmt w:val="decimal"/>
      <w:lvlText w:val="%8."/>
      <w:lvlJc w:val="left"/>
      <w:pPr>
        <w:tabs>
          <w:tab w:val="num" w:pos="5760"/>
        </w:tabs>
        <w:ind w:left="5760" w:hanging="360"/>
      </w:pPr>
    </w:lvl>
    <w:lvl w:ilvl="8" w:tplc="3594DB7E" w:tentative="1">
      <w:start w:val="1"/>
      <w:numFmt w:val="decimal"/>
      <w:lvlText w:val="%9."/>
      <w:lvlJc w:val="left"/>
      <w:pPr>
        <w:tabs>
          <w:tab w:val="num" w:pos="6480"/>
        </w:tabs>
        <w:ind w:left="6480" w:hanging="360"/>
      </w:pPr>
    </w:lvl>
  </w:abstractNum>
  <w:num w:numId="1" w16cid:durableId="1770467002">
    <w:abstractNumId w:val="5"/>
  </w:num>
  <w:num w:numId="2" w16cid:durableId="191456996">
    <w:abstractNumId w:val="10"/>
  </w:num>
  <w:num w:numId="3" w16cid:durableId="1740328427">
    <w:abstractNumId w:val="0"/>
  </w:num>
  <w:num w:numId="4" w16cid:durableId="1043094837">
    <w:abstractNumId w:val="7"/>
  </w:num>
  <w:num w:numId="5" w16cid:durableId="74674549">
    <w:abstractNumId w:val="9"/>
  </w:num>
  <w:num w:numId="6" w16cid:durableId="1135567194">
    <w:abstractNumId w:val="6"/>
  </w:num>
  <w:num w:numId="7" w16cid:durableId="1976177657">
    <w:abstractNumId w:val="3"/>
  </w:num>
  <w:num w:numId="8" w16cid:durableId="986278484">
    <w:abstractNumId w:val="1"/>
  </w:num>
  <w:num w:numId="9" w16cid:durableId="441414251">
    <w:abstractNumId w:val="8"/>
  </w:num>
  <w:num w:numId="10" w16cid:durableId="97604118">
    <w:abstractNumId w:val="4"/>
  </w:num>
  <w:num w:numId="11" w16cid:durableId="67459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8A"/>
    <w:rsid w:val="000028AA"/>
    <w:rsid w:val="00006D19"/>
    <w:rsid w:val="00010D2F"/>
    <w:rsid w:val="00012F9D"/>
    <w:rsid w:val="00015301"/>
    <w:rsid w:val="0002122E"/>
    <w:rsid w:val="00023E36"/>
    <w:rsid w:val="00024D7D"/>
    <w:rsid w:val="00025650"/>
    <w:rsid w:val="00031AAA"/>
    <w:rsid w:val="00031E61"/>
    <w:rsid w:val="00035ADC"/>
    <w:rsid w:val="0003673B"/>
    <w:rsid w:val="00044D06"/>
    <w:rsid w:val="00046FE4"/>
    <w:rsid w:val="0005524C"/>
    <w:rsid w:val="00056BE9"/>
    <w:rsid w:val="0006038E"/>
    <w:rsid w:val="00060551"/>
    <w:rsid w:val="00074221"/>
    <w:rsid w:val="00074B29"/>
    <w:rsid w:val="00074C49"/>
    <w:rsid w:val="00080BA9"/>
    <w:rsid w:val="0008151A"/>
    <w:rsid w:val="00081921"/>
    <w:rsid w:val="0008196A"/>
    <w:rsid w:val="00081A4C"/>
    <w:rsid w:val="00081E0A"/>
    <w:rsid w:val="00084FA1"/>
    <w:rsid w:val="00093D3B"/>
    <w:rsid w:val="000944F4"/>
    <w:rsid w:val="000952C2"/>
    <w:rsid w:val="0009657B"/>
    <w:rsid w:val="000A1B6B"/>
    <w:rsid w:val="000A1DEE"/>
    <w:rsid w:val="000A2A5E"/>
    <w:rsid w:val="000A45E0"/>
    <w:rsid w:val="000A548C"/>
    <w:rsid w:val="000B249D"/>
    <w:rsid w:val="000B34FE"/>
    <w:rsid w:val="000B5161"/>
    <w:rsid w:val="000B798A"/>
    <w:rsid w:val="000C011B"/>
    <w:rsid w:val="000C2B76"/>
    <w:rsid w:val="000C5296"/>
    <w:rsid w:val="000D4DA0"/>
    <w:rsid w:val="000D7F66"/>
    <w:rsid w:val="000E1453"/>
    <w:rsid w:val="000F78F2"/>
    <w:rsid w:val="00102F68"/>
    <w:rsid w:val="00103C58"/>
    <w:rsid w:val="00104EF0"/>
    <w:rsid w:val="00105118"/>
    <w:rsid w:val="001079FB"/>
    <w:rsid w:val="00110F33"/>
    <w:rsid w:val="00111C0A"/>
    <w:rsid w:val="001132D4"/>
    <w:rsid w:val="001161FA"/>
    <w:rsid w:val="001163C3"/>
    <w:rsid w:val="00120478"/>
    <w:rsid w:val="001218B5"/>
    <w:rsid w:val="001274A5"/>
    <w:rsid w:val="00127B15"/>
    <w:rsid w:val="00130E7E"/>
    <w:rsid w:val="0013161B"/>
    <w:rsid w:val="00135D4E"/>
    <w:rsid w:val="001367D7"/>
    <w:rsid w:val="0014029E"/>
    <w:rsid w:val="00141467"/>
    <w:rsid w:val="001416DC"/>
    <w:rsid w:val="001454CD"/>
    <w:rsid w:val="00146F8C"/>
    <w:rsid w:val="0015057F"/>
    <w:rsid w:val="0015267F"/>
    <w:rsid w:val="00157483"/>
    <w:rsid w:val="001603BA"/>
    <w:rsid w:val="001627CF"/>
    <w:rsid w:val="00164D80"/>
    <w:rsid w:val="001661F3"/>
    <w:rsid w:val="001709A8"/>
    <w:rsid w:val="00176108"/>
    <w:rsid w:val="0018090A"/>
    <w:rsid w:val="00181D4A"/>
    <w:rsid w:val="00182AEE"/>
    <w:rsid w:val="001A1CBD"/>
    <w:rsid w:val="001A5D38"/>
    <w:rsid w:val="001B28C6"/>
    <w:rsid w:val="001B5ACD"/>
    <w:rsid w:val="001C0ACE"/>
    <w:rsid w:val="001C102E"/>
    <w:rsid w:val="001C13B9"/>
    <w:rsid w:val="001C4881"/>
    <w:rsid w:val="001C63E5"/>
    <w:rsid w:val="001D307C"/>
    <w:rsid w:val="001D4455"/>
    <w:rsid w:val="001E34E7"/>
    <w:rsid w:val="001E6468"/>
    <w:rsid w:val="001F00B3"/>
    <w:rsid w:val="00200331"/>
    <w:rsid w:val="00200E57"/>
    <w:rsid w:val="002032DF"/>
    <w:rsid w:val="0020404C"/>
    <w:rsid w:val="00204943"/>
    <w:rsid w:val="00204D25"/>
    <w:rsid w:val="002110AC"/>
    <w:rsid w:val="00215CD6"/>
    <w:rsid w:val="0021651F"/>
    <w:rsid w:val="00216C4B"/>
    <w:rsid w:val="002177DA"/>
    <w:rsid w:val="00221427"/>
    <w:rsid w:val="00226A49"/>
    <w:rsid w:val="00232444"/>
    <w:rsid w:val="00237499"/>
    <w:rsid w:val="00247ABF"/>
    <w:rsid w:val="0025095C"/>
    <w:rsid w:val="00252DD6"/>
    <w:rsid w:val="002577E8"/>
    <w:rsid w:val="00257B0B"/>
    <w:rsid w:val="002620E6"/>
    <w:rsid w:val="0026245F"/>
    <w:rsid w:val="00262C85"/>
    <w:rsid w:val="002637E7"/>
    <w:rsid w:val="002751E3"/>
    <w:rsid w:val="00275AD4"/>
    <w:rsid w:val="002862AE"/>
    <w:rsid w:val="0029118F"/>
    <w:rsid w:val="00291459"/>
    <w:rsid w:val="002A7D24"/>
    <w:rsid w:val="002B2190"/>
    <w:rsid w:val="002B28E6"/>
    <w:rsid w:val="002B5C4F"/>
    <w:rsid w:val="002C61A6"/>
    <w:rsid w:val="002C7C34"/>
    <w:rsid w:val="002D0951"/>
    <w:rsid w:val="002D36C6"/>
    <w:rsid w:val="002D4C8D"/>
    <w:rsid w:val="002D51EA"/>
    <w:rsid w:val="002D7AFE"/>
    <w:rsid w:val="002E1EF0"/>
    <w:rsid w:val="002E57DB"/>
    <w:rsid w:val="002F0A50"/>
    <w:rsid w:val="002F11D1"/>
    <w:rsid w:val="002F73E4"/>
    <w:rsid w:val="002F77D9"/>
    <w:rsid w:val="002F7BF7"/>
    <w:rsid w:val="00300974"/>
    <w:rsid w:val="003020B6"/>
    <w:rsid w:val="003040D0"/>
    <w:rsid w:val="003059C4"/>
    <w:rsid w:val="00306A2A"/>
    <w:rsid w:val="003137FB"/>
    <w:rsid w:val="003139D0"/>
    <w:rsid w:val="003146F1"/>
    <w:rsid w:val="003158BB"/>
    <w:rsid w:val="00324353"/>
    <w:rsid w:val="00324839"/>
    <w:rsid w:val="00330050"/>
    <w:rsid w:val="00330D8D"/>
    <w:rsid w:val="00330E34"/>
    <w:rsid w:val="0033314B"/>
    <w:rsid w:val="00334F7F"/>
    <w:rsid w:val="0033682D"/>
    <w:rsid w:val="00336DA4"/>
    <w:rsid w:val="00341804"/>
    <w:rsid w:val="003439E9"/>
    <w:rsid w:val="00350962"/>
    <w:rsid w:val="00351FC9"/>
    <w:rsid w:val="00355E3B"/>
    <w:rsid w:val="00357373"/>
    <w:rsid w:val="0036721B"/>
    <w:rsid w:val="0037034C"/>
    <w:rsid w:val="00371031"/>
    <w:rsid w:val="00374E56"/>
    <w:rsid w:val="003753EF"/>
    <w:rsid w:val="00380A5D"/>
    <w:rsid w:val="0038146F"/>
    <w:rsid w:val="00384191"/>
    <w:rsid w:val="003849A3"/>
    <w:rsid w:val="003913EB"/>
    <w:rsid w:val="0039225E"/>
    <w:rsid w:val="00397FF0"/>
    <w:rsid w:val="003A2426"/>
    <w:rsid w:val="003A5F9F"/>
    <w:rsid w:val="003B0E15"/>
    <w:rsid w:val="003B25D1"/>
    <w:rsid w:val="003B3D3B"/>
    <w:rsid w:val="003B4BC9"/>
    <w:rsid w:val="003B75FB"/>
    <w:rsid w:val="003C2F66"/>
    <w:rsid w:val="003C484C"/>
    <w:rsid w:val="003D0794"/>
    <w:rsid w:val="003E4798"/>
    <w:rsid w:val="003E4AA2"/>
    <w:rsid w:val="003E5E77"/>
    <w:rsid w:val="003F00E1"/>
    <w:rsid w:val="003F358C"/>
    <w:rsid w:val="003F7E15"/>
    <w:rsid w:val="00401999"/>
    <w:rsid w:val="0040738B"/>
    <w:rsid w:val="004132BF"/>
    <w:rsid w:val="00413FF2"/>
    <w:rsid w:val="0041493B"/>
    <w:rsid w:val="00415979"/>
    <w:rsid w:val="00415C49"/>
    <w:rsid w:val="004214A2"/>
    <w:rsid w:val="0042535E"/>
    <w:rsid w:val="00425CE6"/>
    <w:rsid w:val="004329C7"/>
    <w:rsid w:val="004345D6"/>
    <w:rsid w:val="00436D64"/>
    <w:rsid w:val="004374E6"/>
    <w:rsid w:val="00441BA1"/>
    <w:rsid w:val="00442117"/>
    <w:rsid w:val="00444146"/>
    <w:rsid w:val="0044744A"/>
    <w:rsid w:val="00447FEF"/>
    <w:rsid w:val="00450725"/>
    <w:rsid w:val="00455BAA"/>
    <w:rsid w:val="00464744"/>
    <w:rsid w:val="00464AC7"/>
    <w:rsid w:val="00464ED9"/>
    <w:rsid w:val="00467B01"/>
    <w:rsid w:val="00473BE2"/>
    <w:rsid w:val="00477143"/>
    <w:rsid w:val="00477606"/>
    <w:rsid w:val="004805B7"/>
    <w:rsid w:val="00482A6E"/>
    <w:rsid w:val="00483936"/>
    <w:rsid w:val="00484095"/>
    <w:rsid w:val="00484685"/>
    <w:rsid w:val="00491BC9"/>
    <w:rsid w:val="004978B8"/>
    <w:rsid w:val="004A208E"/>
    <w:rsid w:val="004A468E"/>
    <w:rsid w:val="004A4C74"/>
    <w:rsid w:val="004A53B2"/>
    <w:rsid w:val="004B24BD"/>
    <w:rsid w:val="004B6E76"/>
    <w:rsid w:val="004C20A9"/>
    <w:rsid w:val="004C2F67"/>
    <w:rsid w:val="004C3DBF"/>
    <w:rsid w:val="004C4639"/>
    <w:rsid w:val="004D4B43"/>
    <w:rsid w:val="004E0BDA"/>
    <w:rsid w:val="004E589D"/>
    <w:rsid w:val="004E61E6"/>
    <w:rsid w:val="004E6732"/>
    <w:rsid w:val="004F0646"/>
    <w:rsid w:val="004F2E4F"/>
    <w:rsid w:val="00501F85"/>
    <w:rsid w:val="0050409B"/>
    <w:rsid w:val="0052388A"/>
    <w:rsid w:val="00527793"/>
    <w:rsid w:val="00530AF1"/>
    <w:rsid w:val="00535DD4"/>
    <w:rsid w:val="005420E5"/>
    <w:rsid w:val="0054727A"/>
    <w:rsid w:val="0054757A"/>
    <w:rsid w:val="0055361F"/>
    <w:rsid w:val="00556EB0"/>
    <w:rsid w:val="00556FE0"/>
    <w:rsid w:val="005616F1"/>
    <w:rsid w:val="00562FFA"/>
    <w:rsid w:val="0057498A"/>
    <w:rsid w:val="00576EF1"/>
    <w:rsid w:val="00583DC3"/>
    <w:rsid w:val="0058667F"/>
    <w:rsid w:val="00586BB7"/>
    <w:rsid w:val="005872F3"/>
    <w:rsid w:val="00592559"/>
    <w:rsid w:val="005948A1"/>
    <w:rsid w:val="00595006"/>
    <w:rsid w:val="005A1B41"/>
    <w:rsid w:val="005A51E0"/>
    <w:rsid w:val="005B1225"/>
    <w:rsid w:val="005B24B1"/>
    <w:rsid w:val="005B2E49"/>
    <w:rsid w:val="005B5DDD"/>
    <w:rsid w:val="005C226B"/>
    <w:rsid w:val="005C36EC"/>
    <w:rsid w:val="005C4C83"/>
    <w:rsid w:val="005C7300"/>
    <w:rsid w:val="005D1EB9"/>
    <w:rsid w:val="005D260C"/>
    <w:rsid w:val="005E09F1"/>
    <w:rsid w:val="005E4AE2"/>
    <w:rsid w:val="005E6DBE"/>
    <w:rsid w:val="005E791C"/>
    <w:rsid w:val="005F14EE"/>
    <w:rsid w:val="005F2AFF"/>
    <w:rsid w:val="005F5EE8"/>
    <w:rsid w:val="00600FCD"/>
    <w:rsid w:val="00602ECA"/>
    <w:rsid w:val="006053FF"/>
    <w:rsid w:val="00615015"/>
    <w:rsid w:val="00615F0B"/>
    <w:rsid w:val="006161F7"/>
    <w:rsid w:val="006165E5"/>
    <w:rsid w:val="006176B5"/>
    <w:rsid w:val="006217C3"/>
    <w:rsid w:val="006226B4"/>
    <w:rsid w:val="00624405"/>
    <w:rsid w:val="006245F0"/>
    <w:rsid w:val="00624ADC"/>
    <w:rsid w:val="006273D9"/>
    <w:rsid w:val="006374D1"/>
    <w:rsid w:val="006410DF"/>
    <w:rsid w:val="00642A73"/>
    <w:rsid w:val="00643FA1"/>
    <w:rsid w:val="00655516"/>
    <w:rsid w:val="0066099A"/>
    <w:rsid w:val="00664A88"/>
    <w:rsid w:val="006657FC"/>
    <w:rsid w:val="00666100"/>
    <w:rsid w:val="00672F49"/>
    <w:rsid w:val="006848D4"/>
    <w:rsid w:val="006A1026"/>
    <w:rsid w:val="006A24C8"/>
    <w:rsid w:val="006A2F6A"/>
    <w:rsid w:val="006A3F11"/>
    <w:rsid w:val="006B4BB8"/>
    <w:rsid w:val="006B6183"/>
    <w:rsid w:val="006B72C2"/>
    <w:rsid w:val="006B7808"/>
    <w:rsid w:val="006C1102"/>
    <w:rsid w:val="006C116A"/>
    <w:rsid w:val="006C1A27"/>
    <w:rsid w:val="006C2BFA"/>
    <w:rsid w:val="006C2D9A"/>
    <w:rsid w:val="006C4688"/>
    <w:rsid w:val="006D4395"/>
    <w:rsid w:val="006E1873"/>
    <w:rsid w:val="006E6363"/>
    <w:rsid w:val="006E7C0B"/>
    <w:rsid w:val="006F0B4F"/>
    <w:rsid w:val="006F220E"/>
    <w:rsid w:val="006F29D2"/>
    <w:rsid w:val="006F5D55"/>
    <w:rsid w:val="00702BC8"/>
    <w:rsid w:val="007111D9"/>
    <w:rsid w:val="007132C6"/>
    <w:rsid w:val="00714D4F"/>
    <w:rsid w:val="00720E75"/>
    <w:rsid w:val="00723D4F"/>
    <w:rsid w:val="00724A6B"/>
    <w:rsid w:val="0072743F"/>
    <w:rsid w:val="00730CE4"/>
    <w:rsid w:val="0073157D"/>
    <w:rsid w:val="007322B9"/>
    <w:rsid w:val="0073778E"/>
    <w:rsid w:val="00741CE9"/>
    <w:rsid w:val="007425C9"/>
    <w:rsid w:val="00744642"/>
    <w:rsid w:val="00750925"/>
    <w:rsid w:val="00752E11"/>
    <w:rsid w:val="00755FC0"/>
    <w:rsid w:val="00760BF1"/>
    <w:rsid w:val="00770FA1"/>
    <w:rsid w:val="0077591E"/>
    <w:rsid w:val="007775A8"/>
    <w:rsid w:val="00777DFA"/>
    <w:rsid w:val="00781E7F"/>
    <w:rsid w:val="007835A6"/>
    <w:rsid w:val="00785947"/>
    <w:rsid w:val="00786E11"/>
    <w:rsid w:val="00795512"/>
    <w:rsid w:val="007A72A8"/>
    <w:rsid w:val="007A76AB"/>
    <w:rsid w:val="007A7728"/>
    <w:rsid w:val="007B28DF"/>
    <w:rsid w:val="007C364B"/>
    <w:rsid w:val="007C74D5"/>
    <w:rsid w:val="007D0767"/>
    <w:rsid w:val="007D1795"/>
    <w:rsid w:val="007D3E69"/>
    <w:rsid w:val="007D4FD4"/>
    <w:rsid w:val="007D642A"/>
    <w:rsid w:val="007E15C8"/>
    <w:rsid w:val="007E63E2"/>
    <w:rsid w:val="007E648E"/>
    <w:rsid w:val="007E6DE2"/>
    <w:rsid w:val="007E7329"/>
    <w:rsid w:val="007F0BC3"/>
    <w:rsid w:val="007F3354"/>
    <w:rsid w:val="007F4B6D"/>
    <w:rsid w:val="00801173"/>
    <w:rsid w:val="008050D4"/>
    <w:rsid w:val="008109FD"/>
    <w:rsid w:val="00811D00"/>
    <w:rsid w:val="00813EFC"/>
    <w:rsid w:val="008235DF"/>
    <w:rsid w:val="0082633C"/>
    <w:rsid w:val="00832B41"/>
    <w:rsid w:val="00837331"/>
    <w:rsid w:val="00837D0F"/>
    <w:rsid w:val="008414FD"/>
    <w:rsid w:val="008520E0"/>
    <w:rsid w:val="00855770"/>
    <w:rsid w:val="00855859"/>
    <w:rsid w:val="008649B4"/>
    <w:rsid w:val="00865B3B"/>
    <w:rsid w:val="008845EF"/>
    <w:rsid w:val="008851ED"/>
    <w:rsid w:val="00887F12"/>
    <w:rsid w:val="00890C89"/>
    <w:rsid w:val="00891EC7"/>
    <w:rsid w:val="00892226"/>
    <w:rsid w:val="00897920"/>
    <w:rsid w:val="00897CEF"/>
    <w:rsid w:val="008A1152"/>
    <w:rsid w:val="008A340E"/>
    <w:rsid w:val="008B4302"/>
    <w:rsid w:val="008B5C02"/>
    <w:rsid w:val="008C0B26"/>
    <w:rsid w:val="008C624C"/>
    <w:rsid w:val="008D4CE6"/>
    <w:rsid w:val="008E4A0A"/>
    <w:rsid w:val="008F0570"/>
    <w:rsid w:val="008F6A6B"/>
    <w:rsid w:val="00901171"/>
    <w:rsid w:val="009059CC"/>
    <w:rsid w:val="00911D72"/>
    <w:rsid w:val="00913BF9"/>
    <w:rsid w:val="0091518A"/>
    <w:rsid w:val="00916CE6"/>
    <w:rsid w:val="00920A1A"/>
    <w:rsid w:val="0092117B"/>
    <w:rsid w:val="00923501"/>
    <w:rsid w:val="00924526"/>
    <w:rsid w:val="00925A08"/>
    <w:rsid w:val="00926E6B"/>
    <w:rsid w:val="00931E24"/>
    <w:rsid w:val="00934F5A"/>
    <w:rsid w:val="00937571"/>
    <w:rsid w:val="009402AC"/>
    <w:rsid w:val="009415C4"/>
    <w:rsid w:val="00952198"/>
    <w:rsid w:val="009556DC"/>
    <w:rsid w:val="00955A75"/>
    <w:rsid w:val="0095705F"/>
    <w:rsid w:val="00963193"/>
    <w:rsid w:val="009669A3"/>
    <w:rsid w:val="00966A9B"/>
    <w:rsid w:val="00967A5A"/>
    <w:rsid w:val="009740C5"/>
    <w:rsid w:val="0097513D"/>
    <w:rsid w:val="0098134C"/>
    <w:rsid w:val="00981777"/>
    <w:rsid w:val="0099176F"/>
    <w:rsid w:val="00992BDA"/>
    <w:rsid w:val="00993894"/>
    <w:rsid w:val="00997604"/>
    <w:rsid w:val="009A1B9C"/>
    <w:rsid w:val="009A5A1E"/>
    <w:rsid w:val="009A69AB"/>
    <w:rsid w:val="009A7B95"/>
    <w:rsid w:val="009B078B"/>
    <w:rsid w:val="009B2072"/>
    <w:rsid w:val="009B60E1"/>
    <w:rsid w:val="009B623C"/>
    <w:rsid w:val="009C0C80"/>
    <w:rsid w:val="009C51B9"/>
    <w:rsid w:val="009C658A"/>
    <w:rsid w:val="009C7F52"/>
    <w:rsid w:val="009D0EFD"/>
    <w:rsid w:val="009D14EE"/>
    <w:rsid w:val="009D69B0"/>
    <w:rsid w:val="009D72C4"/>
    <w:rsid w:val="009D75D9"/>
    <w:rsid w:val="009E170B"/>
    <w:rsid w:val="009E24D5"/>
    <w:rsid w:val="009E455E"/>
    <w:rsid w:val="009F03D0"/>
    <w:rsid w:val="009F3EEE"/>
    <w:rsid w:val="009F4876"/>
    <w:rsid w:val="009F5C6E"/>
    <w:rsid w:val="009F79DE"/>
    <w:rsid w:val="00A013DB"/>
    <w:rsid w:val="00A02BCC"/>
    <w:rsid w:val="00A034CA"/>
    <w:rsid w:val="00A05C3D"/>
    <w:rsid w:val="00A13509"/>
    <w:rsid w:val="00A14563"/>
    <w:rsid w:val="00A1542D"/>
    <w:rsid w:val="00A22E43"/>
    <w:rsid w:val="00A235E8"/>
    <w:rsid w:val="00A236E7"/>
    <w:rsid w:val="00A245BA"/>
    <w:rsid w:val="00A27582"/>
    <w:rsid w:val="00A3170B"/>
    <w:rsid w:val="00A349F7"/>
    <w:rsid w:val="00A36B65"/>
    <w:rsid w:val="00A37064"/>
    <w:rsid w:val="00A37B55"/>
    <w:rsid w:val="00A404D3"/>
    <w:rsid w:val="00A551FB"/>
    <w:rsid w:val="00A55BD9"/>
    <w:rsid w:val="00A62B58"/>
    <w:rsid w:val="00A70A1F"/>
    <w:rsid w:val="00A71A9A"/>
    <w:rsid w:val="00A862DB"/>
    <w:rsid w:val="00A87E29"/>
    <w:rsid w:val="00A91221"/>
    <w:rsid w:val="00A928CA"/>
    <w:rsid w:val="00A9785A"/>
    <w:rsid w:val="00AA32F3"/>
    <w:rsid w:val="00AB18FF"/>
    <w:rsid w:val="00AC147B"/>
    <w:rsid w:val="00AC63C2"/>
    <w:rsid w:val="00AD2DFA"/>
    <w:rsid w:val="00AD589F"/>
    <w:rsid w:val="00AE0D57"/>
    <w:rsid w:val="00AE1359"/>
    <w:rsid w:val="00AE26C2"/>
    <w:rsid w:val="00AE45F4"/>
    <w:rsid w:val="00AF0D8B"/>
    <w:rsid w:val="00AF359A"/>
    <w:rsid w:val="00AF4D3B"/>
    <w:rsid w:val="00AF64CB"/>
    <w:rsid w:val="00B02711"/>
    <w:rsid w:val="00B02C01"/>
    <w:rsid w:val="00B04682"/>
    <w:rsid w:val="00B11009"/>
    <w:rsid w:val="00B13AFE"/>
    <w:rsid w:val="00B1601B"/>
    <w:rsid w:val="00B207C0"/>
    <w:rsid w:val="00B23CB6"/>
    <w:rsid w:val="00B2509A"/>
    <w:rsid w:val="00B41A8C"/>
    <w:rsid w:val="00B41C15"/>
    <w:rsid w:val="00B4275D"/>
    <w:rsid w:val="00B4490D"/>
    <w:rsid w:val="00B479A3"/>
    <w:rsid w:val="00B5206F"/>
    <w:rsid w:val="00B561CA"/>
    <w:rsid w:val="00B56DE4"/>
    <w:rsid w:val="00B61D72"/>
    <w:rsid w:val="00B709C8"/>
    <w:rsid w:val="00B70E39"/>
    <w:rsid w:val="00B74315"/>
    <w:rsid w:val="00B82418"/>
    <w:rsid w:val="00B82EF3"/>
    <w:rsid w:val="00B85A24"/>
    <w:rsid w:val="00B86EE5"/>
    <w:rsid w:val="00B923AE"/>
    <w:rsid w:val="00B952CC"/>
    <w:rsid w:val="00B972BC"/>
    <w:rsid w:val="00BA7967"/>
    <w:rsid w:val="00BB171E"/>
    <w:rsid w:val="00BB2F7B"/>
    <w:rsid w:val="00BB5F33"/>
    <w:rsid w:val="00BB7AEB"/>
    <w:rsid w:val="00BC3204"/>
    <w:rsid w:val="00BC33D2"/>
    <w:rsid w:val="00BC6BDB"/>
    <w:rsid w:val="00BD5BE6"/>
    <w:rsid w:val="00BD77F9"/>
    <w:rsid w:val="00BE4840"/>
    <w:rsid w:val="00BE5265"/>
    <w:rsid w:val="00BE7006"/>
    <w:rsid w:val="00BF24C2"/>
    <w:rsid w:val="00BF3AEE"/>
    <w:rsid w:val="00BF6E7F"/>
    <w:rsid w:val="00C01740"/>
    <w:rsid w:val="00C0439C"/>
    <w:rsid w:val="00C049E8"/>
    <w:rsid w:val="00C05A63"/>
    <w:rsid w:val="00C07C6B"/>
    <w:rsid w:val="00C159AE"/>
    <w:rsid w:val="00C26143"/>
    <w:rsid w:val="00C278AA"/>
    <w:rsid w:val="00C32A59"/>
    <w:rsid w:val="00C37095"/>
    <w:rsid w:val="00C44872"/>
    <w:rsid w:val="00C45457"/>
    <w:rsid w:val="00C45C46"/>
    <w:rsid w:val="00C47509"/>
    <w:rsid w:val="00C50C40"/>
    <w:rsid w:val="00C518B7"/>
    <w:rsid w:val="00C52FEA"/>
    <w:rsid w:val="00C6092E"/>
    <w:rsid w:val="00C611FF"/>
    <w:rsid w:val="00C6184A"/>
    <w:rsid w:val="00C66A96"/>
    <w:rsid w:val="00C7128F"/>
    <w:rsid w:val="00C729AC"/>
    <w:rsid w:val="00C74884"/>
    <w:rsid w:val="00C80707"/>
    <w:rsid w:val="00C848A8"/>
    <w:rsid w:val="00C858B3"/>
    <w:rsid w:val="00C92115"/>
    <w:rsid w:val="00C93135"/>
    <w:rsid w:val="00C97587"/>
    <w:rsid w:val="00CA6CC8"/>
    <w:rsid w:val="00CA6ECE"/>
    <w:rsid w:val="00CA78E9"/>
    <w:rsid w:val="00CA79C9"/>
    <w:rsid w:val="00CB1F88"/>
    <w:rsid w:val="00CB276D"/>
    <w:rsid w:val="00CB3AC4"/>
    <w:rsid w:val="00CB56A9"/>
    <w:rsid w:val="00CB66DF"/>
    <w:rsid w:val="00CC2141"/>
    <w:rsid w:val="00CC4ADB"/>
    <w:rsid w:val="00CC7BC6"/>
    <w:rsid w:val="00CD0319"/>
    <w:rsid w:val="00CF01A2"/>
    <w:rsid w:val="00CF36CA"/>
    <w:rsid w:val="00CF5630"/>
    <w:rsid w:val="00D01118"/>
    <w:rsid w:val="00D025CA"/>
    <w:rsid w:val="00D0342C"/>
    <w:rsid w:val="00D11BB1"/>
    <w:rsid w:val="00D128FB"/>
    <w:rsid w:val="00D203CF"/>
    <w:rsid w:val="00D256BD"/>
    <w:rsid w:val="00D25CEF"/>
    <w:rsid w:val="00D27B10"/>
    <w:rsid w:val="00D30C14"/>
    <w:rsid w:val="00D31560"/>
    <w:rsid w:val="00D34F51"/>
    <w:rsid w:val="00D364BF"/>
    <w:rsid w:val="00D37073"/>
    <w:rsid w:val="00D4232E"/>
    <w:rsid w:val="00D43A4B"/>
    <w:rsid w:val="00D45E3C"/>
    <w:rsid w:val="00D466F2"/>
    <w:rsid w:val="00D468EC"/>
    <w:rsid w:val="00D5130D"/>
    <w:rsid w:val="00D57874"/>
    <w:rsid w:val="00D65216"/>
    <w:rsid w:val="00D669C6"/>
    <w:rsid w:val="00D66E7F"/>
    <w:rsid w:val="00D6785C"/>
    <w:rsid w:val="00D71C90"/>
    <w:rsid w:val="00D73791"/>
    <w:rsid w:val="00D7747F"/>
    <w:rsid w:val="00D8583E"/>
    <w:rsid w:val="00D873D1"/>
    <w:rsid w:val="00D873D7"/>
    <w:rsid w:val="00D93B4F"/>
    <w:rsid w:val="00DA05FD"/>
    <w:rsid w:val="00DB319C"/>
    <w:rsid w:val="00DB3F85"/>
    <w:rsid w:val="00DB4E89"/>
    <w:rsid w:val="00DB784D"/>
    <w:rsid w:val="00DD3426"/>
    <w:rsid w:val="00DD35DD"/>
    <w:rsid w:val="00DD4A92"/>
    <w:rsid w:val="00DD4D7D"/>
    <w:rsid w:val="00DD7A94"/>
    <w:rsid w:val="00DE0027"/>
    <w:rsid w:val="00DE24DB"/>
    <w:rsid w:val="00DE42F4"/>
    <w:rsid w:val="00DE4ED5"/>
    <w:rsid w:val="00DE5377"/>
    <w:rsid w:val="00DE6F66"/>
    <w:rsid w:val="00DF30B0"/>
    <w:rsid w:val="00DF48F4"/>
    <w:rsid w:val="00DF5702"/>
    <w:rsid w:val="00DF629C"/>
    <w:rsid w:val="00E018B2"/>
    <w:rsid w:val="00E062BF"/>
    <w:rsid w:val="00E07826"/>
    <w:rsid w:val="00E10AA3"/>
    <w:rsid w:val="00E14637"/>
    <w:rsid w:val="00E15B35"/>
    <w:rsid w:val="00E24215"/>
    <w:rsid w:val="00E2606A"/>
    <w:rsid w:val="00E2785C"/>
    <w:rsid w:val="00E3012F"/>
    <w:rsid w:val="00E30905"/>
    <w:rsid w:val="00E30C9E"/>
    <w:rsid w:val="00E32B2A"/>
    <w:rsid w:val="00E332C1"/>
    <w:rsid w:val="00E40FE1"/>
    <w:rsid w:val="00E41B2A"/>
    <w:rsid w:val="00E44E8E"/>
    <w:rsid w:val="00E62282"/>
    <w:rsid w:val="00E667D7"/>
    <w:rsid w:val="00E701E0"/>
    <w:rsid w:val="00E7260D"/>
    <w:rsid w:val="00E76436"/>
    <w:rsid w:val="00E769E9"/>
    <w:rsid w:val="00E84D29"/>
    <w:rsid w:val="00E84F00"/>
    <w:rsid w:val="00E8578B"/>
    <w:rsid w:val="00E9071C"/>
    <w:rsid w:val="00E92874"/>
    <w:rsid w:val="00E97A78"/>
    <w:rsid w:val="00EA3A10"/>
    <w:rsid w:val="00EA54A2"/>
    <w:rsid w:val="00EA727B"/>
    <w:rsid w:val="00EA7904"/>
    <w:rsid w:val="00EA7A13"/>
    <w:rsid w:val="00EB0E8C"/>
    <w:rsid w:val="00EB1375"/>
    <w:rsid w:val="00EB3A21"/>
    <w:rsid w:val="00EB6FFF"/>
    <w:rsid w:val="00EB7BA8"/>
    <w:rsid w:val="00EC3A4F"/>
    <w:rsid w:val="00EC6744"/>
    <w:rsid w:val="00EE49C3"/>
    <w:rsid w:val="00EE709F"/>
    <w:rsid w:val="00EF0488"/>
    <w:rsid w:val="00EF7BA9"/>
    <w:rsid w:val="00F04BA8"/>
    <w:rsid w:val="00F04E96"/>
    <w:rsid w:val="00F062CC"/>
    <w:rsid w:val="00F11CF7"/>
    <w:rsid w:val="00F171B1"/>
    <w:rsid w:val="00F1773C"/>
    <w:rsid w:val="00F231BD"/>
    <w:rsid w:val="00F42CCD"/>
    <w:rsid w:val="00F436F2"/>
    <w:rsid w:val="00F44CA7"/>
    <w:rsid w:val="00F51025"/>
    <w:rsid w:val="00F53DCF"/>
    <w:rsid w:val="00F56C9D"/>
    <w:rsid w:val="00F61F69"/>
    <w:rsid w:val="00F628A2"/>
    <w:rsid w:val="00F65F82"/>
    <w:rsid w:val="00F7118F"/>
    <w:rsid w:val="00F739B5"/>
    <w:rsid w:val="00F7733B"/>
    <w:rsid w:val="00F80ECF"/>
    <w:rsid w:val="00F849F1"/>
    <w:rsid w:val="00F84F4A"/>
    <w:rsid w:val="00F91143"/>
    <w:rsid w:val="00F960C9"/>
    <w:rsid w:val="00F97E03"/>
    <w:rsid w:val="00FA0E2D"/>
    <w:rsid w:val="00FA56B4"/>
    <w:rsid w:val="00FA5A00"/>
    <w:rsid w:val="00FA65B5"/>
    <w:rsid w:val="00FB170A"/>
    <w:rsid w:val="00FC128E"/>
    <w:rsid w:val="00FC2065"/>
    <w:rsid w:val="00FC6B99"/>
    <w:rsid w:val="00FD0E64"/>
    <w:rsid w:val="00FD5B42"/>
    <w:rsid w:val="00FE14E8"/>
    <w:rsid w:val="00FE20E5"/>
    <w:rsid w:val="00FE556C"/>
    <w:rsid w:val="00FF2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F4A52"/>
  <w15:chartTrackingRefBased/>
  <w15:docId w15:val="{31EB614F-A343-4296-8FD5-61157E8A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1E3"/>
    <w:pPr>
      <w:widowControl w:val="0"/>
      <w:spacing w:line="360" w:lineRule="auto"/>
      <w:jc w:val="both"/>
    </w:pPr>
    <w:rPr>
      <w:rFonts w:ascii="Times New Roman" w:eastAsia="Times New Roman" w:hAnsi="Times New Roman" w:cs="Times New Roman"/>
      <w:sz w:val="24"/>
      <w:szCs w:val="22"/>
    </w:rPr>
  </w:style>
  <w:style w:type="paragraph" w:styleId="1">
    <w:name w:val="heading 1"/>
    <w:basedOn w:val="a"/>
    <w:next w:val="a"/>
    <w:link w:val="10"/>
    <w:uiPriority w:val="9"/>
    <w:qFormat/>
    <w:rsid w:val="002751E3"/>
    <w:pPr>
      <w:keepNext/>
      <w:outlineLvl w:val="0"/>
    </w:pPr>
    <w:rPr>
      <w:b/>
      <w:bCs/>
    </w:rPr>
  </w:style>
  <w:style w:type="paragraph" w:styleId="2">
    <w:name w:val="heading 2"/>
    <w:basedOn w:val="a"/>
    <w:next w:val="a"/>
    <w:link w:val="20"/>
    <w:uiPriority w:val="9"/>
    <w:unhideWhenUsed/>
    <w:qFormat/>
    <w:rsid w:val="002751E3"/>
    <w:pPr>
      <w:keepNext/>
      <w:outlineLvl w:val="1"/>
    </w:pPr>
    <w:rPr>
      <w:b/>
      <w:bCs/>
    </w:rPr>
  </w:style>
  <w:style w:type="paragraph" w:styleId="3">
    <w:name w:val="heading 3"/>
    <w:basedOn w:val="a"/>
    <w:next w:val="a"/>
    <w:link w:val="30"/>
    <w:uiPriority w:val="9"/>
    <w:unhideWhenUsed/>
    <w:qFormat/>
    <w:rsid w:val="002751E3"/>
    <w:pPr>
      <w:keepNext/>
      <w:outlineLvl w:val="2"/>
    </w:pPr>
    <w:rPr>
      <w:b/>
      <w:bCs/>
      <w:szCs w:val="24"/>
    </w:rPr>
  </w:style>
  <w:style w:type="paragraph" w:styleId="4">
    <w:name w:val="heading 4"/>
    <w:basedOn w:val="a"/>
    <w:next w:val="a"/>
    <w:link w:val="40"/>
    <w:uiPriority w:val="9"/>
    <w:semiHidden/>
    <w:unhideWhenUsed/>
    <w:rsid w:val="006C1A27"/>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51E3"/>
    <w:rPr>
      <w:rFonts w:ascii="Times New Roman" w:eastAsia="Times New Roman" w:hAnsi="Times New Roman" w:cs="Times New Roman"/>
      <w:b/>
      <w:bCs/>
      <w:sz w:val="24"/>
      <w:szCs w:val="22"/>
    </w:rPr>
  </w:style>
  <w:style w:type="paragraph" w:styleId="a3">
    <w:name w:val="header"/>
    <w:basedOn w:val="a"/>
    <w:link w:val="a4"/>
    <w:uiPriority w:val="99"/>
    <w:unhideWhenUsed/>
    <w:rsid w:val="001C0ACE"/>
    <w:pPr>
      <w:tabs>
        <w:tab w:val="center" w:pos="4252"/>
        <w:tab w:val="right" w:pos="8504"/>
      </w:tabs>
      <w:snapToGrid w:val="0"/>
    </w:pPr>
  </w:style>
  <w:style w:type="character" w:customStyle="1" w:styleId="a4">
    <w:name w:val="ヘッダー (文字)"/>
    <w:basedOn w:val="a0"/>
    <w:link w:val="a3"/>
    <w:uiPriority w:val="99"/>
    <w:rsid w:val="001C0ACE"/>
  </w:style>
  <w:style w:type="paragraph" w:styleId="a5">
    <w:name w:val="footer"/>
    <w:basedOn w:val="a"/>
    <w:link w:val="a6"/>
    <w:uiPriority w:val="99"/>
    <w:unhideWhenUsed/>
    <w:rsid w:val="001C0ACE"/>
    <w:pPr>
      <w:tabs>
        <w:tab w:val="center" w:pos="4252"/>
        <w:tab w:val="right" w:pos="8504"/>
      </w:tabs>
      <w:snapToGrid w:val="0"/>
    </w:pPr>
  </w:style>
  <w:style w:type="character" w:customStyle="1" w:styleId="a6">
    <w:name w:val="フッター (文字)"/>
    <w:basedOn w:val="a0"/>
    <w:link w:val="a5"/>
    <w:uiPriority w:val="99"/>
    <w:rsid w:val="001C0ACE"/>
  </w:style>
  <w:style w:type="character" w:customStyle="1" w:styleId="20">
    <w:name w:val="見出し 2 (文字)"/>
    <w:basedOn w:val="a0"/>
    <w:link w:val="2"/>
    <w:uiPriority w:val="9"/>
    <w:rsid w:val="002751E3"/>
    <w:rPr>
      <w:rFonts w:ascii="Times New Roman" w:eastAsia="Times New Roman" w:hAnsi="Times New Roman" w:cs="Times New Roman"/>
      <w:b/>
      <w:bCs/>
      <w:sz w:val="24"/>
      <w:szCs w:val="22"/>
    </w:rPr>
  </w:style>
  <w:style w:type="character" w:styleId="a7">
    <w:name w:val="Hyperlink"/>
    <w:basedOn w:val="a0"/>
    <w:uiPriority w:val="99"/>
    <w:unhideWhenUsed/>
    <w:rsid w:val="00BD77F9"/>
    <w:rPr>
      <w:color w:val="0563C1" w:themeColor="hyperlink"/>
      <w:u w:val="single"/>
    </w:rPr>
  </w:style>
  <w:style w:type="character" w:styleId="a8">
    <w:name w:val="Unresolved Mention"/>
    <w:basedOn w:val="a0"/>
    <w:uiPriority w:val="99"/>
    <w:semiHidden/>
    <w:unhideWhenUsed/>
    <w:rsid w:val="00BD77F9"/>
    <w:rPr>
      <w:color w:val="605E5C"/>
      <w:shd w:val="clear" w:color="auto" w:fill="E1DFDD"/>
    </w:rPr>
  </w:style>
  <w:style w:type="character" w:customStyle="1" w:styleId="30">
    <w:name w:val="見出し 3 (文字)"/>
    <w:basedOn w:val="a0"/>
    <w:link w:val="3"/>
    <w:uiPriority w:val="9"/>
    <w:rsid w:val="002751E3"/>
    <w:rPr>
      <w:rFonts w:ascii="Times New Roman" w:eastAsia="Times New Roman" w:hAnsi="Times New Roman" w:cs="Times New Roman"/>
      <w:b/>
      <w:bCs/>
      <w:sz w:val="24"/>
      <w:szCs w:val="24"/>
    </w:rPr>
  </w:style>
  <w:style w:type="paragraph" w:styleId="HTML">
    <w:name w:val="HTML Preformatted"/>
    <w:basedOn w:val="a"/>
    <w:link w:val="HTML0"/>
    <w:uiPriority w:val="99"/>
    <w:semiHidden/>
    <w:unhideWhenUsed/>
    <w:rsid w:val="00720E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14:ligatures w14:val="none"/>
    </w:rPr>
  </w:style>
  <w:style w:type="character" w:customStyle="1" w:styleId="HTML0">
    <w:name w:val="HTML 書式付き (文字)"/>
    <w:basedOn w:val="a0"/>
    <w:link w:val="HTML"/>
    <w:uiPriority w:val="99"/>
    <w:semiHidden/>
    <w:rsid w:val="00720E75"/>
    <w:rPr>
      <w:rFonts w:ascii="ＭＳ ゴシック" w:eastAsia="ＭＳ ゴシック" w:hAnsi="ＭＳ ゴシック" w:cs="ＭＳ ゴシック"/>
      <w:kern w:val="0"/>
      <w:sz w:val="24"/>
      <w:szCs w:val="24"/>
      <w14:ligatures w14:val="none"/>
    </w:rPr>
  </w:style>
  <w:style w:type="character" w:styleId="a9">
    <w:name w:val="Book Title"/>
    <w:basedOn w:val="a0"/>
    <w:uiPriority w:val="33"/>
    <w:qFormat/>
    <w:rsid w:val="009402AC"/>
    <w:rPr>
      <w:rFonts w:ascii="Times New Roman" w:eastAsia="Times New Roman" w:hAnsi="Times New Roman" w:cs="Times New Roman"/>
      <w:b/>
      <w:bCs/>
      <w:i w:val="0"/>
      <w:iCs w:val="0"/>
      <w:spacing w:val="5"/>
      <w:sz w:val="24"/>
      <w:szCs w:val="22"/>
    </w:rPr>
  </w:style>
  <w:style w:type="character" w:styleId="aa">
    <w:name w:val="line number"/>
    <w:basedOn w:val="a0"/>
    <w:uiPriority w:val="99"/>
    <w:semiHidden/>
    <w:unhideWhenUsed/>
    <w:rsid w:val="004B24BD"/>
    <w:rPr>
      <w:rFonts w:ascii="Times New Roman" w:hAnsi="Times New Roman"/>
      <w:sz w:val="16"/>
    </w:rPr>
  </w:style>
  <w:style w:type="character" w:styleId="ab">
    <w:name w:val="Placeholder Text"/>
    <w:basedOn w:val="a0"/>
    <w:uiPriority w:val="99"/>
    <w:semiHidden/>
    <w:rsid w:val="00341804"/>
    <w:rPr>
      <w:color w:val="666666"/>
    </w:rPr>
  </w:style>
  <w:style w:type="table" w:styleId="ac">
    <w:name w:val="Table Grid"/>
    <w:basedOn w:val="a1"/>
    <w:uiPriority w:val="39"/>
    <w:rsid w:val="00642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rsid w:val="00642A73"/>
    <w:pPr>
      <w:autoSpaceDE w:val="0"/>
      <w:autoSpaceDN w:val="0"/>
      <w:jc w:val="left"/>
    </w:pPr>
    <w:rPr>
      <w:rFonts w:ascii="Bookman Old Style" w:eastAsia="Bookman Old Style" w:hAnsi="Bookman Old Style" w:cs="Bookman Old Style"/>
      <w:kern w:val="0"/>
      <w:sz w:val="22"/>
      <w:lang w:eastAsia="en-US"/>
      <w14:ligatures w14:val="none"/>
    </w:rPr>
  </w:style>
  <w:style w:type="paragraph" w:styleId="Web">
    <w:name w:val="Normal (Web)"/>
    <w:basedOn w:val="a"/>
    <w:uiPriority w:val="99"/>
    <w:unhideWhenUsed/>
    <w:rsid w:val="009D14EE"/>
    <w:pPr>
      <w:widowControl/>
      <w:spacing w:before="100" w:beforeAutospacing="1" w:after="100" w:afterAutospacing="1"/>
      <w:jc w:val="left"/>
    </w:pPr>
    <w:rPr>
      <w:rFonts w:ascii="ＭＳ Ｐゴシック" w:eastAsia="ＭＳ Ｐゴシック" w:hAnsi="ＭＳ Ｐゴシック" w:cs="ＭＳ Ｐゴシック"/>
      <w:kern w:val="0"/>
      <w:szCs w:val="24"/>
      <w14:ligatures w14:val="none"/>
    </w:rPr>
  </w:style>
  <w:style w:type="character" w:customStyle="1" w:styleId="40">
    <w:name w:val="見出し 4 (文字)"/>
    <w:basedOn w:val="a0"/>
    <w:link w:val="4"/>
    <w:uiPriority w:val="9"/>
    <w:semiHidden/>
    <w:rsid w:val="006C1A27"/>
    <w:rPr>
      <w:rFonts w:ascii="Times New Roman" w:eastAsia="Times New Roman" w:hAnsi="Times New Roman" w:cs="Times New Roman"/>
      <w:b/>
      <w:bCs/>
      <w:sz w:val="24"/>
      <w:szCs w:val="22"/>
    </w:rPr>
  </w:style>
  <w:style w:type="paragraph" w:styleId="ad">
    <w:name w:val="List Paragraph"/>
    <w:basedOn w:val="a"/>
    <w:uiPriority w:val="34"/>
    <w:rsid w:val="00C611FF"/>
    <w:pPr>
      <w:ind w:leftChars="400" w:left="840"/>
    </w:pPr>
  </w:style>
  <w:style w:type="character" w:styleId="ae">
    <w:name w:val="Strong"/>
    <w:basedOn w:val="a0"/>
    <w:uiPriority w:val="22"/>
    <w:qFormat/>
    <w:rsid w:val="00E30905"/>
    <w:rPr>
      <w:b/>
      <w:bCs/>
    </w:rPr>
  </w:style>
  <w:style w:type="paragraph" w:styleId="af">
    <w:name w:val="No Spacing"/>
    <w:uiPriority w:val="1"/>
    <w:rsid w:val="002751E3"/>
    <w:pPr>
      <w:widowControl w:val="0"/>
      <w:jc w:val="both"/>
    </w:pPr>
    <w:rPr>
      <w:rFonts w:ascii="Times New Roman" w:eastAsia="Times New Roman" w:hAnsi="Times New Roman" w:cs="Times New Roman"/>
      <w:sz w:val="24"/>
      <w:szCs w:val="22"/>
    </w:rPr>
  </w:style>
  <w:style w:type="character" w:styleId="af0">
    <w:name w:val="FollowedHyperlink"/>
    <w:basedOn w:val="a0"/>
    <w:uiPriority w:val="99"/>
    <w:semiHidden/>
    <w:unhideWhenUsed/>
    <w:rsid w:val="00477143"/>
    <w:rPr>
      <w:color w:val="954F72" w:themeColor="followedHyperlink"/>
      <w:u w:val="single"/>
    </w:rPr>
  </w:style>
  <w:style w:type="paragraph" w:styleId="af1">
    <w:name w:val="Title"/>
    <w:basedOn w:val="a"/>
    <w:next w:val="a"/>
    <w:link w:val="af2"/>
    <w:uiPriority w:val="10"/>
    <w:qFormat/>
    <w:rsid w:val="006A1026"/>
    <w:pPr>
      <w:jc w:val="left"/>
      <w:outlineLvl w:val="0"/>
    </w:pPr>
    <w:rPr>
      <w:b/>
      <w:szCs w:val="24"/>
    </w:rPr>
  </w:style>
  <w:style w:type="character" w:customStyle="1" w:styleId="af2">
    <w:name w:val="表題 (文字)"/>
    <w:basedOn w:val="a0"/>
    <w:link w:val="af1"/>
    <w:uiPriority w:val="10"/>
    <w:rsid w:val="006A1026"/>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0636">
      <w:bodyDiv w:val="1"/>
      <w:marLeft w:val="0"/>
      <w:marRight w:val="0"/>
      <w:marTop w:val="0"/>
      <w:marBottom w:val="0"/>
      <w:divBdr>
        <w:top w:val="none" w:sz="0" w:space="0" w:color="auto"/>
        <w:left w:val="none" w:sz="0" w:space="0" w:color="auto"/>
        <w:bottom w:val="none" w:sz="0" w:space="0" w:color="auto"/>
        <w:right w:val="none" w:sz="0" w:space="0" w:color="auto"/>
      </w:divBdr>
    </w:div>
    <w:div w:id="51974720">
      <w:bodyDiv w:val="1"/>
      <w:marLeft w:val="0"/>
      <w:marRight w:val="0"/>
      <w:marTop w:val="0"/>
      <w:marBottom w:val="0"/>
      <w:divBdr>
        <w:top w:val="none" w:sz="0" w:space="0" w:color="auto"/>
        <w:left w:val="none" w:sz="0" w:space="0" w:color="auto"/>
        <w:bottom w:val="none" w:sz="0" w:space="0" w:color="auto"/>
        <w:right w:val="none" w:sz="0" w:space="0" w:color="auto"/>
      </w:divBdr>
    </w:div>
    <w:div w:id="113063193">
      <w:bodyDiv w:val="1"/>
      <w:marLeft w:val="0"/>
      <w:marRight w:val="0"/>
      <w:marTop w:val="0"/>
      <w:marBottom w:val="0"/>
      <w:divBdr>
        <w:top w:val="none" w:sz="0" w:space="0" w:color="auto"/>
        <w:left w:val="none" w:sz="0" w:space="0" w:color="auto"/>
        <w:bottom w:val="none" w:sz="0" w:space="0" w:color="auto"/>
        <w:right w:val="none" w:sz="0" w:space="0" w:color="auto"/>
      </w:divBdr>
      <w:divsChild>
        <w:div w:id="761799943">
          <w:marLeft w:val="360"/>
          <w:marRight w:val="0"/>
          <w:marTop w:val="120"/>
          <w:marBottom w:val="0"/>
          <w:divBdr>
            <w:top w:val="none" w:sz="0" w:space="0" w:color="auto"/>
            <w:left w:val="none" w:sz="0" w:space="0" w:color="auto"/>
            <w:bottom w:val="none" w:sz="0" w:space="0" w:color="auto"/>
            <w:right w:val="none" w:sz="0" w:space="0" w:color="auto"/>
          </w:divBdr>
        </w:div>
        <w:div w:id="973756956">
          <w:marLeft w:val="360"/>
          <w:marRight w:val="0"/>
          <w:marTop w:val="120"/>
          <w:marBottom w:val="0"/>
          <w:divBdr>
            <w:top w:val="none" w:sz="0" w:space="0" w:color="auto"/>
            <w:left w:val="none" w:sz="0" w:space="0" w:color="auto"/>
            <w:bottom w:val="none" w:sz="0" w:space="0" w:color="auto"/>
            <w:right w:val="none" w:sz="0" w:space="0" w:color="auto"/>
          </w:divBdr>
        </w:div>
      </w:divsChild>
    </w:div>
    <w:div w:id="189954213">
      <w:bodyDiv w:val="1"/>
      <w:marLeft w:val="0"/>
      <w:marRight w:val="0"/>
      <w:marTop w:val="0"/>
      <w:marBottom w:val="0"/>
      <w:divBdr>
        <w:top w:val="none" w:sz="0" w:space="0" w:color="auto"/>
        <w:left w:val="none" w:sz="0" w:space="0" w:color="auto"/>
        <w:bottom w:val="none" w:sz="0" w:space="0" w:color="auto"/>
        <w:right w:val="none" w:sz="0" w:space="0" w:color="auto"/>
      </w:divBdr>
    </w:div>
    <w:div w:id="239490567">
      <w:bodyDiv w:val="1"/>
      <w:marLeft w:val="0"/>
      <w:marRight w:val="0"/>
      <w:marTop w:val="0"/>
      <w:marBottom w:val="0"/>
      <w:divBdr>
        <w:top w:val="none" w:sz="0" w:space="0" w:color="auto"/>
        <w:left w:val="none" w:sz="0" w:space="0" w:color="auto"/>
        <w:bottom w:val="none" w:sz="0" w:space="0" w:color="auto"/>
        <w:right w:val="none" w:sz="0" w:space="0" w:color="auto"/>
      </w:divBdr>
    </w:div>
    <w:div w:id="295375013">
      <w:bodyDiv w:val="1"/>
      <w:marLeft w:val="0"/>
      <w:marRight w:val="0"/>
      <w:marTop w:val="0"/>
      <w:marBottom w:val="0"/>
      <w:divBdr>
        <w:top w:val="none" w:sz="0" w:space="0" w:color="auto"/>
        <w:left w:val="none" w:sz="0" w:space="0" w:color="auto"/>
        <w:bottom w:val="none" w:sz="0" w:space="0" w:color="auto"/>
        <w:right w:val="none" w:sz="0" w:space="0" w:color="auto"/>
      </w:divBdr>
    </w:div>
    <w:div w:id="297031245">
      <w:bodyDiv w:val="1"/>
      <w:marLeft w:val="0"/>
      <w:marRight w:val="0"/>
      <w:marTop w:val="0"/>
      <w:marBottom w:val="0"/>
      <w:divBdr>
        <w:top w:val="none" w:sz="0" w:space="0" w:color="auto"/>
        <w:left w:val="none" w:sz="0" w:space="0" w:color="auto"/>
        <w:bottom w:val="none" w:sz="0" w:space="0" w:color="auto"/>
        <w:right w:val="none" w:sz="0" w:space="0" w:color="auto"/>
      </w:divBdr>
    </w:div>
    <w:div w:id="388767800">
      <w:bodyDiv w:val="1"/>
      <w:marLeft w:val="0"/>
      <w:marRight w:val="0"/>
      <w:marTop w:val="0"/>
      <w:marBottom w:val="0"/>
      <w:divBdr>
        <w:top w:val="none" w:sz="0" w:space="0" w:color="auto"/>
        <w:left w:val="none" w:sz="0" w:space="0" w:color="auto"/>
        <w:bottom w:val="none" w:sz="0" w:space="0" w:color="auto"/>
        <w:right w:val="none" w:sz="0" w:space="0" w:color="auto"/>
      </w:divBdr>
    </w:div>
    <w:div w:id="536039931">
      <w:bodyDiv w:val="1"/>
      <w:marLeft w:val="0"/>
      <w:marRight w:val="0"/>
      <w:marTop w:val="0"/>
      <w:marBottom w:val="0"/>
      <w:divBdr>
        <w:top w:val="none" w:sz="0" w:space="0" w:color="auto"/>
        <w:left w:val="none" w:sz="0" w:space="0" w:color="auto"/>
        <w:bottom w:val="none" w:sz="0" w:space="0" w:color="auto"/>
        <w:right w:val="none" w:sz="0" w:space="0" w:color="auto"/>
      </w:divBdr>
      <w:divsChild>
        <w:div w:id="1308321500">
          <w:marLeft w:val="547"/>
          <w:marRight w:val="0"/>
          <w:marTop w:val="120"/>
          <w:marBottom w:val="0"/>
          <w:divBdr>
            <w:top w:val="none" w:sz="0" w:space="0" w:color="auto"/>
            <w:left w:val="none" w:sz="0" w:space="0" w:color="auto"/>
            <w:bottom w:val="none" w:sz="0" w:space="0" w:color="auto"/>
            <w:right w:val="none" w:sz="0" w:space="0" w:color="auto"/>
          </w:divBdr>
        </w:div>
        <w:div w:id="1703625196">
          <w:marLeft w:val="547"/>
          <w:marRight w:val="0"/>
          <w:marTop w:val="120"/>
          <w:marBottom w:val="0"/>
          <w:divBdr>
            <w:top w:val="none" w:sz="0" w:space="0" w:color="auto"/>
            <w:left w:val="none" w:sz="0" w:space="0" w:color="auto"/>
            <w:bottom w:val="none" w:sz="0" w:space="0" w:color="auto"/>
            <w:right w:val="none" w:sz="0" w:space="0" w:color="auto"/>
          </w:divBdr>
        </w:div>
        <w:div w:id="2030058066">
          <w:marLeft w:val="547"/>
          <w:marRight w:val="0"/>
          <w:marTop w:val="120"/>
          <w:marBottom w:val="0"/>
          <w:divBdr>
            <w:top w:val="none" w:sz="0" w:space="0" w:color="auto"/>
            <w:left w:val="none" w:sz="0" w:space="0" w:color="auto"/>
            <w:bottom w:val="none" w:sz="0" w:space="0" w:color="auto"/>
            <w:right w:val="none" w:sz="0" w:space="0" w:color="auto"/>
          </w:divBdr>
        </w:div>
      </w:divsChild>
    </w:div>
    <w:div w:id="569275049">
      <w:bodyDiv w:val="1"/>
      <w:marLeft w:val="0"/>
      <w:marRight w:val="0"/>
      <w:marTop w:val="0"/>
      <w:marBottom w:val="0"/>
      <w:divBdr>
        <w:top w:val="none" w:sz="0" w:space="0" w:color="auto"/>
        <w:left w:val="none" w:sz="0" w:space="0" w:color="auto"/>
        <w:bottom w:val="none" w:sz="0" w:space="0" w:color="auto"/>
        <w:right w:val="none" w:sz="0" w:space="0" w:color="auto"/>
      </w:divBdr>
    </w:div>
    <w:div w:id="577443146">
      <w:bodyDiv w:val="1"/>
      <w:marLeft w:val="0"/>
      <w:marRight w:val="0"/>
      <w:marTop w:val="0"/>
      <w:marBottom w:val="0"/>
      <w:divBdr>
        <w:top w:val="none" w:sz="0" w:space="0" w:color="auto"/>
        <w:left w:val="none" w:sz="0" w:space="0" w:color="auto"/>
        <w:bottom w:val="none" w:sz="0" w:space="0" w:color="auto"/>
        <w:right w:val="none" w:sz="0" w:space="0" w:color="auto"/>
      </w:divBdr>
    </w:div>
    <w:div w:id="659119305">
      <w:bodyDiv w:val="1"/>
      <w:marLeft w:val="0"/>
      <w:marRight w:val="0"/>
      <w:marTop w:val="0"/>
      <w:marBottom w:val="0"/>
      <w:divBdr>
        <w:top w:val="none" w:sz="0" w:space="0" w:color="auto"/>
        <w:left w:val="none" w:sz="0" w:space="0" w:color="auto"/>
        <w:bottom w:val="none" w:sz="0" w:space="0" w:color="auto"/>
        <w:right w:val="none" w:sz="0" w:space="0" w:color="auto"/>
      </w:divBdr>
    </w:div>
    <w:div w:id="670255981">
      <w:bodyDiv w:val="1"/>
      <w:marLeft w:val="0"/>
      <w:marRight w:val="0"/>
      <w:marTop w:val="0"/>
      <w:marBottom w:val="0"/>
      <w:divBdr>
        <w:top w:val="none" w:sz="0" w:space="0" w:color="auto"/>
        <w:left w:val="none" w:sz="0" w:space="0" w:color="auto"/>
        <w:bottom w:val="none" w:sz="0" w:space="0" w:color="auto"/>
        <w:right w:val="none" w:sz="0" w:space="0" w:color="auto"/>
      </w:divBdr>
    </w:div>
    <w:div w:id="790176155">
      <w:bodyDiv w:val="1"/>
      <w:marLeft w:val="0"/>
      <w:marRight w:val="0"/>
      <w:marTop w:val="0"/>
      <w:marBottom w:val="0"/>
      <w:divBdr>
        <w:top w:val="none" w:sz="0" w:space="0" w:color="auto"/>
        <w:left w:val="none" w:sz="0" w:space="0" w:color="auto"/>
        <w:bottom w:val="none" w:sz="0" w:space="0" w:color="auto"/>
        <w:right w:val="none" w:sz="0" w:space="0" w:color="auto"/>
      </w:divBdr>
    </w:div>
    <w:div w:id="795028550">
      <w:bodyDiv w:val="1"/>
      <w:marLeft w:val="0"/>
      <w:marRight w:val="0"/>
      <w:marTop w:val="0"/>
      <w:marBottom w:val="0"/>
      <w:divBdr>
        <w:top w:val="none" w:sz="0" w:space="0" w:color="auto"/>
        <w:left w:val="none" w:sz="0" w:space="0" w:color="auto"/>
        <w:bottom w:val="none" w:sz="0" w:space="0" w:color="auto"/>
        <w:right w:val="none" w:sz="0" w:space="0" w:color="auto"/>
      </w:divBdr>
    </w:div>
    <w:div w:id="802498816">
      <w:bodyDiv w:val="1"/>
      <w:marLeft w:val="0"/>
      <w:marRight w:val="0"/>
      <w:marTop w:val="0"/>
      <w:marBottom w:val="0"/>
      <w:divBdr>
        <w:top w:val="none" w:sz="0" w:space="0" w:color="auto"/>
        <w:left w:val="none" w:sz="0" w:space="0" w:color="auto"/>
        <w:bottom w:val="none" w:sz="0" w:space="0" w:color="auto"/>
        <w:right w:val="none" w:sz="0" w:space="0" w:color="auto"/>
      </w:divBdr>
    </w:div>
    <w:div w:id="866413415">
      <w:bodyDiv w:val="1"/>
      <w:marLeft w:val="0"/>
      <w:marRight w:val="0"/>
      <w:marTop w:val="0"/>
      <w:marBottom w:val="0"/>
      <w:divBdr>
        <w:top w:val="none" w:sz="0" w:space="0" w:color="auto"/>
        <w:left w:val="none" w:sz="0" w:space="0" w:color="auto"/>
        <w:bottom w:val="none" w:sz="0" w:space="0" w:color="auto"/>
        <w:right w:val="none" w:sz="0" w:space="0" w:color="auto"/>
      </w:divBdr>
      <w:divsChild>
        <w:div w:id="49112292">
          <w:marLeft w:val="0"/>
          <w:marRight w:val="0"/>
          <w:marTop w:val="0"/>
          <w:marBottom w:val="450"/>
          <w:divBdr>
            <w:top w:val="none" w:sz="0" w:space="0" w:color="auto"/>
            <w:left w:val="none" w:sz="0" w:space="0" w:color="auto"/>
            <w:bottom w:val="none" w:sz="0" w:space="0" w:color="auto"/>
            <w:right w:val="none" w:sz="0" w:space="0" w:color="auto"/>
          </w:divBdr>
        </w:div>
        <w:div w:id="932393759">
          <w:marLeft w:val="0"/>
          <w:marRight w:val="0"/>
          <w:marTop w:val="0"/>
          <w:marBottom w:val="450"/>
          <w:divBdr>
            <w:top w:val="none" w:sz="0" w:space="0" w:color="auto"/>
            <w:left w:val="none" w:sz="0" w:space="0" w:color="auto"/>
            <w:bottom w:val="none" w:sz="0" w:space="0" w:color="auto"/>
            <w:right w:val="none" w:sz="0" w:space="0" w:color="auto"/>
          </w:divBdr>
        </w:div>
      </w:divsChild>
    </w:div>
    <w:div w:id="876696604">
      <w:bodyDiv w:val="1"/>
      <w:marLeft w:val="0"/>
      <w:marRight w:val="0"/>
      <w:marTop w:val="0"/>
      <w:marBottom w:val="0"/>
      <w:divBdr>
        <w:top w:val="none" w:sz="0" w:space="0" w:color="auto"/>
        <w:left w:val="none" w:sz="0" w:space="0" w:color="auto"/>
        <w:bottom w:val="none" w:sz="0" w:space="0" w:color="auto"/>
        <w:right w:val="none" w:sz="0" w:space="0" w:color="auto"/>
      </w:divBdr>
    </w:div>
    <w:div w:id="891428020">
      <w:bodyDiv w:val="1"/>
      <w:marLeft w:val="0"/>
      <w:marRight w:val="0"/>
      <w:marTop w:val="0"/>
      <w:marBottom w:val="0"/>
      <w:divBdr>
        <w:top w:val="none" w:sz="0" w:space="0" w:color="auto"/>
        <w:left w:val="none" w:sz="0" w:space="0" w:color="auto"/>
        <w:bottom w:val="none" w:sz="0" w:space="0" w:color="auto"/>
        <w:right w:val="none" w:sz="0" w:space="0" w:color="auto"/>
      </w:divBdr>
    </w:div>
    <w:div w:id="1034769588">
      <w:bodyDiv w:val="1"/>
      <w:marLeft w:val="0"/>
      <w:marRight w:val="0"/>
      <w:marTop w:val="0"/>
      <w:marBottom w:val="0"/>
      <w:divBdr>
        <w:top w:val="none" w:sz="0" w:space="0" w:color="auto"/>
        <w:left w:val="none" w:sz="0" w:space="0" w:color="auto"/>
        <w:bottom w:val="none" w:sz="0" w:space="0" w:color="auto"/>
        <w:right w:val="none" w:sz="0" w:space="0" w:color="auto"/>
      </w:divBdr>
    </w:div>
    <w:div w:id="1043678837">
      <w:bodyDiv w:val="1"/>
      <w:marLeft w:val="0"/>
      <w:marRight w:val="0"/>
      <w:marTop w:val="0"/>
      <w:marBottom w:val="0"/>
      <w:divBdr>
        <w:top w:val="none" w:sz="0" w:space="0" w:color="auto"/>
        <w:left w:val="none" w:sz="0" w:space="0" w:color="auto"/>
        <w:bottom w:val="none" w:sz="0" w:space="0" w:color="auto"/>
        <w:right w:val="none" w:sz="0" w:space="0" w:color="auto"/>
      </w:divBdr>
    </w:div>
    <w:div w:id="1141852032">
      <w:bodyDiv w:val="1"/>
      <w:marLeft w:val="0"/>
      <w:marRight w:val="0"/>
      <w:marTop w:val="0"/>
      <w:marBottom w:val="0"/>
      <w:divBdr>
        <w:top w:val="none" w:sz="0" w:space="0" w:color="auto"/>
        <w:left w:val="none" w:sz="0" w:space="0" w:color="auto"/>
        <w:bottom w:val="none" w:sz="0" w:space="0" w:color="auto"/>
        <w:right w:val="none" w:sz="0" w:space="0" w:color="auto"/>
      </w:divBdr>
    </w:div>
    <w:div w:id="1161197132">
      <w:bodyDiv w:val="1"/>
      <w:marLeft w:val="0"/>
      <w:marRight w:val="0"/>
      <w:marTop w:val="0"/>
      <w:marBottom w:val="0"/>
      <w:divBdr>
        <w:top w:val="none" w:sz="0" w:space="0" w:color="auto"/>
        <w:left w:val="none" w:sz="0" w:space="0" w:color="auto"/>
        <w:bottom w:val="none" w:sz="0" w:space="0" w:color="auto"/>
        <w:right w:val="none" w:sz="0" w:space="0" w:color="auto"/>
      </w:divBdr>
      <w:divsChild>
        <w:div w:id="1202745031">
          <w:marLeft w:val="360"/>
          <w:marRight w:val="0"/>
          <w:marTop w:val="120"/>
          <w:marBottom w:val="0"/>
          <w:divBdr>
            <w:top w:val="none" w:sz="0" w:space="0" w:color="auto"/>
            <w:left w:val="none" w:sz="0" w:space="0" w:color="auto"/>
            <w:bottom w:val="none" w:sz="0" w:space="0" w:color="auto"/>
            <w:right w:val="none" w:sz="0" w:space="0" w:color="auto"/>
          </w:divBdr>
        </w:div>
        <w:div w:id="1226142923">
          <w:marLeft w:val="360"/>
          <w:marRight w:val="0"/>
          <w:marTop w:val="120"/>
          <w:marBottom w:val="0"/>
          <w:divBdr>
            <w:top w:val="none" w:sz="0" w:space="0" w:color="auto"/>
            <w:left w:val="none" w:sz="0" w:space="0" w:color="auto"/>
            <w:bottom w:val="none" w:sz="0" w:space="0" w:color="auto"/>
            <w:right w:val="none" w:sz="0" w:space="0" w:color="auto"/>
          </w:divBdr>
        </w:div>
      </w:divsChild>
    </w:div>
    <w:div w:id="1161897006">
      <w:bodyDiv w:val="1"/>
      <w:marLeft w:val="0"/>
      <w:marRight w:val="0"/>
      <w:marTop w:val="0"/>
      <w:marBottom w:val="0"/>
      <w:divBdr>
        <w:top w:val="none" w:sz="0" w:space="0" w:color="auto"/>
        <w:left w:val="none" w:sz="0" w:space="0" w:color="auto"/>
        <w:bottom w:val="none" w:sz="0" w:space="0" w:color="auto"/>
        <w:right w:val="none" w:sz="0" w:space="0" w:color="auto"/>
      </w:divBdr>
    </w:div>
    <w:div w:id="1164397611">
      <w:bodyDiv w:val="1"/>
      <w:marLeft w:val="0"/>
      <w:marRight w:val="0"/>
      <w:marTop w:val="0"/>
      <w:marBottom w:val="0"/>
      <w:divBdr>
        <w:top w:val="none" w:sz="0" w:space="0" w:color="auto"/>
        <w:left w:val="none" w:sz="0" w:space="0" w:color="auto"/>
        <w:bottom w:val="none" w:sz="0" w:space="0" w:color="auto"/>
        <w:right w:val="none" w:sz="0" w:space="0" w:color="auto"/>
      </w:divBdr>
    </w:div>
    <w:div w:id="1188324174">
      <w:bodyDiv w:val="1"/>
      <w:marLeft w:val="0"/>
      <w:marRight w:val="0"/>
      <w:marTop w:val="0"/>
      <w:marBottom w:val="0"/>
      <w:divBdr>
        <w:top w:val="none" w:sz="0" w:space="0" w:color="auto"/>
        <w:left w:val="none" w:sz="0" w:space="0" w:color="auto"/>
        <w:bottom w:val="none" w:sz="0" w:space="0" w:color="auto"/>
        <w:right w:val="none" w:sz="0" w:space="0" w:color="auto"/>
      </w:divBdr>
    </w:div>
    <w:div w:id="1237939483">
      <w:bodyDiv w:val="1"/>
      <w:marLeft w:val="0"/>
      <w:marRight w:val="0"/>
      <w:marTop w:val="0"/>
      <w:marBottom w:val="0"/>
      <w:divBdr>
        <w:top w:val="none" w:sz="0" w:space="0" w:color="auto"/>
        <w:left w:val="none" w:sz="0" w:space="0" w:color="auto"/>
        <w:bottom w:val="none" w:sz="0" w:space="0" w:color="auto"/>
        <w:right w:val="none" w:sz="0" w:space="0" w:color="auto"/>
      </w:divBdr>
    </w:div>
    <w:div w:id="1255936318">
      <w:bodyDiv w:val="1"/>
      <w:marLeft w:val="0"/>
      <w:marRight w:val="0"/>
      <w:marTop w:val="0"/>
      <w:marBottom w:val="0"/>
      <w:divBdr>
        <w:top w:val="none" w:sz="0" w:space="0" w:color="auto"/>
        <w:left w:val="none" w:sz="0" w:space="0" w:color="auto"/>
        <w:bottom w:val="none" w:sz="0" w:space="0" w:color="auto"/>
        <w:right w:val="none" w:sz="0" w:space="0" w:color="auto"/>
      </w:divBdr>
      <w:divsChild>
        <w:div w:id="2058163315">
          <w:marLeft w:val="0"/>
          <w:marRight w:val="0"/>
          <w:marTop w:val="0"/>
          <w:marBottom w:val="0"/>
          <w:divBdr>
            <w:top w:val="none" w:sz="0" w:space="0" w:color="auto"/>
            <w:left w:val="none" w:sz="0" w:space="0" w:color="auto"/>
            <w:bottom w:val="none" w:sz="0" w:space="0" w:color="auto"/>
            <w:right w:val="none" w:sz="0" w:space="0" w:color="auto"/>
          </w:divBdr>
          <w:divsChild>
            <w:div w:id="1210457303">
              <w:marLeft w:val="0"/>
              <w:marRight w:val="0"/>
              <w:marTop w:val="0"/>
              <w:marBottom w:val="0"/>
              <w:divBdr>
                <w:top w:val="none" w:sz="0" w:space="0" w:color="auto"/>
                <w:left w:val="none" w:sz="0" w:space="0" w:color="auto"/>
                <w:bottom w:val="none" w:sz="0" w:space="0" w:color="auto"/>
                <w:right w:val="none" w:sz="0" w:space="0" w:color="auto"/>
              </w:divBdr>
              <w:divsChild>
                <w:div w:id="1688024446">
                  <w:marLeft w:val="0"/>
                  <w:marRight w:val="0"/>
                  <w:marTop w:val="0"/>
                  <w:marBottom w:val="0"/>
                  <w:divBdr>
                    <w:top w:val="none" w:sz="0" w:space="0" w:color="auto"/>
                    <w:left w:val="none" w:sz="0" w:space="0" w:color="auto"/>
                    <w:bottom w:val="none" w:sz="0" w:space="0" w:color="auto"/>
                    <w:right w:val="none" w:sz="0" w:space="0" w:color="auto"/>
                  </w:divBdr>
                  <w:divsChild>
                    <w:div w:id="1352413323">
                      <w:marLeft w:val="0"/>
                      <w:marRight w:val="0"/>
                      <w:marTop w:val="0"/>
                      <w:marBottom w:val="0"/>
                      <w:divBdr>
                        <w:top w:val="none" w:sz="0" w:space="0" w:color="auto"/>
                        <w:left w:val="none" w:sz="0" w:space="0" w:color="auto"/>
                        <w:bottom w:val="none" w:sz="0" w:space="0" w:color="auto"/>
                        <w:right w:val="none" w:sz="0" w:space="0" w:color="auto"/>
                      </w:divBdr>
                      <w:divsChild>
                        <w:div w:id="19879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40423">
      <w:bodyDiv w:val="1"/>
      <w:marLeft w:val="0"/>
      <w:marRight w:val="0"/>
      <w:marTop w:val="0"/>
      <w:marBottom w:val="0"/>
      <w:divBdr>
        <w:top w:val="none" w:sz="0" w:space="0" w:color="auto"/>
        <w:left w:val="none" w:sz="0" w:space="0" w:color="auto"/>
        <w:bottom w:val="none" w:sz="0" w:space="0" w:color="auto"/>
        <w:right w:val="none" w:sz="0" w:space="0" w:color="auto"/>
      </w:divBdr>
    </w:div>
    <w:div w:id="1328483515">
      <w:bodyDiv w:val="1"/>
      <w:marLeft w:val="0"/>
      <w:marRight w:val="0"/>
      <w:marTop w:val="0"/>
      <w:marBottom w:val="0"/>
      <w:divBdr>
        <w:top w:val="none" w:sz="0" w:space="0" w:color="auto"/>
        <w:left w:val="none" w:sz="0" w:space="0" w:color="auto"/>
        <w:bottom w:val="none" w:sz="0" w:space="0" w:color="auto"/>
        <w:right w:val="none" w:sz="0" w:space="0" w:color="auto"/>
      </w:divBdr>
    </w:div>
    <w:div w:id="1378048286">
      <w:bodyDiv w:val="1"/>
      <w:marLeft w:val="0"/>
      <w:marRight w:val="0"/>
      <w:marTop w:val="0"/>
      <w:marBottom w:val="0"/>
      <w:divBdr>
        <w:top w:val="none" w:sz="0" w:space="0" w:color="auto"/>
        <w:left w:val="none" w:sz="0" w:space="0" w:color="auto"/>
        <w:bottom w:val="none" w:sz="0" w:space="0" w:color="auto"/>
        <w:right w:val="none" w:sz="0" w:space="0" w:color="auto"/>
      </w:divBdr>
    </w:div>
    <w:div w:id="1489977169">
      <w:bodyDiv w:val="1"/>
      <w:marLeft w:val="0"/>
      <w:marRight w:val="0"/>
      <w:marTop w:val="0"/>
      <w:marBottom w:val="0"/>
      <w:divBdr>
        <w:top w:val="none" w:sz="0" w:space="0" w:color="auto"/>
        <w:left w:val="none" w:sz="0" w:space="0" w:color="auto"/>
        <w:bottom w:val="none" w:sz="0" w:space="0" w:color="auto"/>
        <w:right w:val="none" w:sz="0" w:space="0" w:color="auto"/>
      </w:divBdr>
      <w:divsChild>
        <w:div w:id="1815950362">
          <w:marLeft w:val="0"/>
          <w:marRight w:val="0"/>
          <w:marTop w:val="0"/>
          <w:marBottom w:val="450"/>
          <w:divBdr>
            <w:top w:val="none" w:sz="0" w:space="0" w:color="auto"/>
            <w:left w:val="none" w:sz="0" w:space="0" w:color="auto"/>
            <w:bottom w:val="none" w:sz="0" w:space="0" w:color="auto"/>
            <w:right w:val="none" w:sz="0" w:space="0" w:color="auto"/>
          </w:divBdr>
        </w:div>
        <w:div w:id="1835031607">
          <w:marLeft w:val="0"/>
          <w:marRight w:val="0"/>
          <w:marTop w:val="0"/>
          <w:marBottom w:val="450"/>
          <w:divBdr>
            <w:top w:val="none" w:sz="0" w:space="0" w:color="auto"/>
            <w:left w:val="none" w:sz="0" w:space="0" w:color="auto"/>
            <w:bottom w:val="none" w:sz="0" w:space="0" w:color="auto"/>
            <w:right w:val="none" w:sz="0" w:space="0" w:color="auto"/>
          </w:divBdr>
        </w:div>
      </w:divsChild>
    </w:div>
    <w:div w:id="1573268585">
      <w:bodyDiv w:val="1"/>
      <w:marLeft w:val="0"/>
      <w:marRight w:val="0"/>
      <w:marTop w:val="0"/>
      <w:marBottom w:val="0"/>
      <w:divBdr>
        <w:top w:val="none" w:sz="0" w:space="0" w:color="auto"/>
        <w:left w:val="none" w:sz="0" w:space="0" w:color="auto"/>
        <w:bottom w:val="none" w:sz="0" w:space="0" w:color="auto"/>
        <w:right w:val="none" w:sz="0" w:space="0" w:color="auto"/>
      </w:divBdr>
      <w:divsChild>
        <w:div w:id="1422027187">
          <w:marLeft w:val="0"/>
          <w:marRight w:val="0"/>
          <w:marTop w:val="0"/>
          <w:marBottom w:val="0"/>
          <w:divBdr>
            <w:top w:val="single" w:sz="2" w:space="0" w:color="E3E3E3"/>
            <w:left w:val="single" w:sz="2" w:space="0" w:color="E3E3E3"/>
            <w:bottom w:val="single" w:sz="2" w:space="0" w:color="E3E3E3"/>
            <w:right w:val="single" w:sz="2" w:space="0" w:color="E3E3E3"/>
          </w:divBdr>
          <w:divsChild>
            <w:div w:id="1987976590">
              <w:marLeft w:val="0"/>
              <w:marRight w:val="0"/>
              <w:marTop w:val="100"/>
              <w:marBottom w:val="100"/>
              <w:divBdr>
                <w:top w:val="single" w:sz="2" w:space="0" w:color="E3E3E3"/>
                <w:left w:val="single" w:sz="2" w:space="0" w:color="E3E3E3"/>
                <w:bottom w:val="single" w:sz="2" w:space="0" w:color="E3E3E3"/>
                <w:right w:val="single" w:sz="2" w:space="0" w:color="E3E3E3"/>
              </w:divBdr>
              <w:divsChild>
                <w:div w:id="1363283748">
                  <w:marLeft w:val="0"/>
                  <w:marRight w:val="0"/>
                  <w:marTop w:val="0"/>
                  <w:marBottom w:val="0"/>
                  <w:divBdr>
                    <w:top w:val="single" w:sz="2" w:space="0" w:color="E3E3E3"/>
                    <w:left w:val="single" w:sz="2" w:space="0" w:color="E3E3E3"/>
                    <w:bottom w:val="single" w:sz="2" w:space="0" w:color="E3E3E3"/>
                    <w:right w:val="single" w:sz="2" w:space="0" w:color="E3E3E3"/>
                  </w:divBdr>
                  <w:divsChild>
                    <w:div w:id="916137175">
                      <w:marLeft w:val="0"/>
                      <w:marRight w:val="0"/>
                      <w:marTop w:val="0"/>
                      <w:marBottom w:val="0"/>
                      <w:divBdr>
                        <w:top w:val="single" w:sz="2" w:space="0" w:color="E3E3E3"/>
                        <w:left w:val="single" w:sz="2" w:space="0" w:color="E3E3E3"/>
                        <w:bottom w:val="single" w:sz="2" w:space="0" w:color="E3E3E3"/>
                        <w:right w:val="single" w:sz="2" w:space="0" w:color="E3E3E3"/>
                      </w:divBdr>
                      <w:divsChild>
                        <w:div w:id="1769307520">
                          <w:marLeft w:val="0"/>
                          <w:marRight w:val="0"/>
                          <w:marTop w:val="0"/>
                          <w:marBottom w:val="0"/>
                          <w:divBdr>
                            <w:top w:val="single" w:sz="2" w:space="0" w:color="E3E3E3"/>
                            <w:left w:val="single" w:sz="2" w:space="0" w:color="E3E3E3"/>
                            <w:bottom w:val="single" w:sz="2" w:space="0" w:color="E3E3E3"/>
                            <w:right w:val="single" w:sz="2" w:space="0" w:color="E3E3E3"/>
                          </w:divBdr>
                          <w:divsChild>
                            <w:div w:id="72358369">
                              <w:marLeft w:val="0"/>
                              <w:marRight w:val="0"/>
                              <w:marTop w:val="0"/>
                              <w:marBottom w:val="0"/>
                              <w:divBdr>
                                <w:top w:val="single" w:sz="2" w:space="0" w:color="E3E3E3"/>
                                <w:left w:val="single" w:sz="2" w:space="0" w:color="E3E3E3"/>
                                <w:bottom w:val="single" w:sz="2" w:space="0" w:color="E3E3E3"/>
                                <w:right w:val="single" w:sz="2" w:space="0" w:color="E3E3E3"/>
                              </w:divBdr>
                              <w:divsChild>
                                <w:div w:id="485129899">
                                  <w:marLeft w:val="0"/>
                                  <w:marRight w:val="0"/>
                                  <w:marTop w:val="0"/>
                                  <w:marBottom w:val="0"/>
                                  <w:divBdr>
                                    <w:top w:val="single" w:sz="2" w:space="0" w:color="E3E3E3"/>
                                    <w:left w:val="single" w:sz="2" w:space="0" w:color="E3E3E3"/>
                                    <w:bottom w:val="single" w:sz="2" w:space="0" w:color="E3E3E3"/>
                                    <w:right w:val="single" w:sz="2" w:space="0" w:color="E3E3E3"/>
                                  </w:divBdr>
                                  <w:divsChild>
                                    <w:div w:id="18992437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03415446">
      <w:bodyDiv w:val="1"/>
      <w:marLeft w:val="0"/>
      <w:marRight w:val="0"/>
      <w:marTop w:val="0"/>
      <w:marBottom w:val="0"/>
      <w:divBdr>
        <w:top w:val="none" w:sz="0" w:space="0" w:color="auto"/>
        <w:left w:val="none" w:sz="0" w:space="0" w:color="auto"/>
        <w:bottom w:val="none" w:sz="0" w:space="0" w:color="auto"/>
        <w:right w:val="none" w:sz="0" w:space="0" w:color="auto"/>
      </w:divBdr>
      <w:divsChild>
        <w:div w:id="1271812031">
          <w:marLeft w:val="360"/>
          <w:marRight w:val="0"/>
          <w:marTop w:val="120"/>
          <w:marBottom w:val="0"/>
          <w:divBdr>
            <w:top w:val="none" w:sz="0" w:space="0" w:color="auto"/>
            <w:left w:val="none" w:sz="0" w:space="0" w:color="auto"/>
            <w:bottom w:val="none" w:sz="0" w:space="0" w:color="auto"/>
            <w:right w:val="none" w:sz="0" w:space="0" w:color="auto"/>
          </w:divBdr>
        </w:div>
      </w:divsChild>
    </w:div>
    <w:div w:id="1661301056">
      <w:bodyDiv w:val="1"/>
      <w:marLeft w:val="0"/>
      <w:marRight w:val="0"/>
      <w:marTop w:val="0"/>
      <w:marBottom w:val="0"/>
      <w:divBdr>
        <w:top w:val="none" w:sz="0" w:space="0" w:color="auto"/>
        <w:left w:val="none" w:sz="0" w:space="0" w:color="auto"/>
        <w:bottom w:val="none" w:sz="0" w:space="0" w:color="auto"/>
        <w:right w:val="none" w:sz="0" w:space="0" w:color="auto"/>
      </w:divBdr>
      <w:divsChild>
        <w:div w:id="1431466681">
          <w:marLeft w:val="360"/>
          <w:marRight w:val="0"/>
          <w:marTop w:val="120"/>
          <w:marBottom w:val="0"/>
          <w:divBdr>
            <w:top w:val="none" w:sz="0" w:space="0" w:color="auto"/>
            <w:left w:val="none" w:sz="0" w:space="0" w:color="auto"/>
            <w:bottom w:val="none" w:sz="0" w:space="0" w:color="auto"/>
            <w:right w:val="none" w:sz="0" w:space="0" w:color="auto"/>
          </w:divBdr>
        </w:div>
        <w:div w:id="1514539872">
          <w:marLeft w:val="360"/>
          <w:marRight w:val="0"/>
          <w:marTop w:val="120"/>
          <w:marBottom w:val="0"/>
          <w:divBdr>
            <w:top w:val="none" w:sz="0" w:space="0" w:color="auto"/>
            <w:left w:val="none" w:sz="0" w:space="0" w:color="auto"/>
            <w:bottom w:val="none" w:sz="0" w:space="0" w:color="auto"/>
            <w:right w:val="none" w:sz="0" w:space="0" w:color="auto"/>
          </w:divBdr>
        </w:div>
      </w:divsChild>
    </w:div>
    <w:div w:id="1696808785">
      <w:bodyDiv w:val="1"/>
      <w:marLeft w:val="0"/>
      <w:marRight w:val="0"/>
      <w:marTop w:val="0"/>
      <w:marBottom w:val="0"/>
      <w:divBdr>
        <w:top w:val="none" w:sz="0" w:space="0" w:color="auto"/>
        <w:left w:val="none" w:sz="0" w:space="0" w:color="auto"/>
        <w:bottom w:val="none" w:sz="0" w:space="0" w:color="auto"/>
        <w:right w:val="none" w:sz="0" w:space="0" w:color="auto"/>
      </w:divBdr>
    </w:div>
    <w:div w:id="1730374574">
      <w:bodyDiv w:val="1"/>
      <w:marLeft w:val="0"/>
      <w:marRight w:val="0"/>
      <w:marTop w:val="0"/>
      <w:marBottom w:val="0"/>
      <w:divBdr>
        <w:top w:val="none" w:sz="0" w:space="0" w:color="auto"/>
        <w:left w:val="none" w:sz="0" w:space="0" w:color="auto"/>
        <w:bottom w:val="none" w:sz="0" w:space="0" w:color="auto"/>
        <w:right w:val="none" w:sz="0" w:space="0" w:color="auto"/>
      </w:divBdr>
    </w:div>
    <w:div w:id="1751730784">
      <w:bodyDiv w:val="1"/>
      <w:marLeft w:val="0"/>
      <w:marRight w:val="0"/>
      <w:marTop w:val="0"/>
      <w:marBottom w:val="0"/>
      <w:divBdr>
        <w:top w:val="none" w:sz="0" w:space="0" w:color="auto"/>
        <w:left w:val="none" w:sz="0" w:space="0" w:color="auto"/>
        <w:bottom w:val="none" w:sz="0" w:space="0" w:color="auto"/>
        <w:right w:val="none" w:sz="0" w:space="0" w:color="auto"/>
      </w:divBdr>
    </w:div>
    <w:div w:id="1825316407">
      <w:bodyDiv w:val="1"/>
      <w:marLeft w:val="0"/>
      <w:marRight w:val="0"/>
      <w:marTop w:val="0"/>
      <w:marBottom w:val="0"/>
      <w:divBdr>
        <w:top w:val="none" w:sz="0" w:space="0" w:color="auto"/>
        <w:left w:val="none" w:sz="0" w:space="0" w:color="auto"/>
        <w:bottom w:val="none" w:sz="0" w:space="0" w:color="auto"/>
        <w:right w:val="none" w:sz="0" w:space="0" w:color="auto"/>
      </w:divBdr>
    </w:div>
    <w:div w:id="1877616222">
      <w:bodyDiv w:val="1"/>
      <w:marLeft w:val="0"/>
      <w:marRight w:val="0"/>
      <w:marTop w:val="0"/>
      <w:marBottom w:val="0"/>
      <w:divBdr>
        <w:top w:val="none" w:sz="0" w:space="0" w:color="auto"/>
        <w:left w:val="none" w:sz="0" w:space="0" w:color="auto"/>
        <w:bottom w:val="none" w:sz="0" w:space="0" w:color="auto"/>
        <w:right w:val="none" w:sz="0" w:space="0" w:color="auto"/>
      </w:divBdr>
    </w:div>
    <w:div w:id="1914462034">
      <w:bodyDiv w:val="1"/>
      <w:marLeft w:val="0"/>
      <w:marRight w:val="0"/>
      <w:marTop w:val="0"/>
      <w:marBottom w:val="0"/>
      <w:divBdr>
        <w:top w:val="none" w:sz="0" w:space="0" w:color="auto"/>
        <w:left w:val="none" w:sz="0" w:space="0" w:color="auto"/>
        <w:bottom w:val="none" w:sz="0" w:space="0" w:color="auto"/>
        <w:right w:val="none" w:sz="0" w:space="0" w:color="auto"/>
      </w:divBdr>
    </w:div>
    <w:div w:id="2060085772">
      <w:bodyDiv w:val="1"/>
      <w:marLeft w:val="0"/>
      <w:marRight w:val="0"/>
      <w:marTop w:val="0"/>
      <w:marBottom w:val="0"/>
      <w:divBdr>
        <w:top w:val="none" w:sz="0" w:space="0" w:color="auto"/>
        <w:left w:val="none" w:sz="0" w:space="0" w:color="auto"/>
        <w:bottom w:val="none" w:sz="0" w:space="0" w:color="auto"/>
        <w:right w:val="none" w:sz="0" w:space="0" w:color="auto"/>
      </w:divBdr>
    </w:div>
    <w:div w:id="2061400524">
      <w:bodyDiv w:val="1"/>
      <w:marLeft w:val="0"/>
      <w:marRight w:val="0"/>
      <w:marTop w:val="0"/>
      <w:marBottom w:val="0"/>
      <w:divBdr>
        <w:top w:val="none" w:sz="0" w:space="0" w:color="auto"/>
        <w:left w:val="none" w:sz="0" w:space="0" w:color="auto"/>
        <w:bottom w:val="none" w:sz="0" w:space="0" w:color="auto"/>
        <w:right w:val="none" w:sz="0" w:space="0" w:color="auto"/>
      </w:divBdr>
    </w:div>
    <w:div w:id="21460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gnitiveresearchjournal.springeropen.com/submission-guidelines/editorial-policies" TargetMode="External"/><Relationship Id="rId13" Type="http://schemas.openxmlformats.org/officeDocument/2006/relationships/hyperlink" Target="http://www.springeropen.com/get-published/editorial-policies" TargetMode="External"/><Relationship Id="rId18" Type="http://schemas.openxmlformats.org/officeDocument/2006/relationships/hyperlink" Target="http://www.earth-planets-space.com/authors/instructions/lett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pringeropen.com/get-published/editorial-policies" TargetMode="External"/><Relationship Id="rId17" Type="http://schemas.openxmlformats.org/officeDocument/2006/relationships/hyperlink" Target="http://www.earth-planets-space.com/authors/instructions/fullpaper" TargetMode="External"/><Relationship Id="rId2" Type="http://schemas.openxmlformats.org/officeDocument/2006/relationships/numbering" Target="numbering.xml"/><Relationship Id="rId16" Type="http://schemas.openxmlformats.org/officeDocument/2006/relationships/hyperlink" Target="mailto:editorial@earth-planets-spac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ingeropen.com/get-published/editorial-policies" TargetMode="External"/><Relationship Id="rId5" Type="http://schemas.openxmlformats.org/officeDocument/2006/relationships/webSettings" Target="webSettings.xml"/><Relationship Id="rId15" Type="http://schemas.openxmlformats.org/officeDocument/2006/relationships/hyperlink" Target="http://www.springeropen.com/authors/figuretypes" TargetMode="External"/><Relationship Id="rId10" Type="http://schemas.openxmlformats.org/officeDocument/2006/relationships/hyperlink" Target="https://cognitiveresearchjournal.springeropen.com/submission-guidelines/editorial-polici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dia.springer.com/full/springer-instructions-for-authors-assets/docx/1670615_SN_Consent%20form%20for%20publication.docx" TargetMode="External"/><Relationship Id="rId14" Type="http://schemas.openxmlformats.org/officeDocument/2006/relationships/hyperlink" Target="http://www.springeropen.com/authors/figure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8A455-FFC9-421F-A72D-C943424C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20121</TotalTime>
  <Pages>16</Pages>
  <Words>2980</Words>
  <Characters>17017</Characters>
  <Application>Microsoft Office Word</Application>
  <DocSecurity>0</DocSecurity>
  <Lines>386</Lines>
  <Paragraphs>208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正仁 能勢</dc:creator>
  <cp:keywords/>
  <dc:description/>
  <cp:lastModifiedBy>能勢　正仁</cp:lastModifiedBy>
  <cp:revision>95</cp:revision>
  <dcterms:created xsi:type="dcterms:W3CDTF">2025-10-06T09:17:00Z</dcterms:created>
  <dcterms:modified xsi:type="dcterms:W3CDTF">2026-03-21T07:55:00Z</dcterms:modified>
</cp:coreProperties>
</file>